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03AF4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УЧИЛИЩНА ПРОЦЕДУРА</w:t>
      </w:r>
    </w:p>
    <w:p w14:paraId="58A27AAE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ЗА ПОДАВАНЕ, РАЗГЛЕЖДАНЕ И РЕШАВАНЕ</w:t>
      </w:r>
    </w:p>
    <w:p w14:paraId="6C494F75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НА ПРЕДЛОЖЕНИЯ, ЖАЛБИ И СИГНАЛИ</w:t>
      </w:r>
    </w:p>
    <w:p w14:paraId="537A2B12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В ПГ ПО ТУРИЗЪМ</w:t>
      </w:r>
    </w:p>
    <w:p w14:paraId="10D33D37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 </w:t>
      </w:r>
    </w:p>
    <w:p w14:paraId="12E01B22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 </w:t>
      </w:r>
    </w:p>
    <w:p w14:paraId="3A7DAB03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Чл.1.  Настоящата процедура регламентира реда за регистриране, разглеждане и произнасяне по постъпващи в ПГ по туризъм – Самоков предложения, жалби и сигнали.</w:t>
      </w:r>
    </w:p>
    <w:p w14:paraId="02166CC2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Чл.2. Предложения, жалби  и сигнали се подават в писмен или устен вид. Всяко предложение, жалба и сигнал трябва да съдържа темата, по която се отправя искането, както и пълното име, адрес и телефон за контакт на подателя. Към подадените предложения, жалби и сигнали могат да се прилагат копия на документи, свързани с описаната тема.</w:t>
      </w:r>
    </w:p>
    <w:p w14:paraId="3156F9B6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Чл.3. Не се разглеждат анонимни предложения, жалби и сигнали или такива, отнасящи се до нарушение, извършено преди повече от 1 година.</w:t>
      </w:r>
    </w:p>
    <w:p w14:paraId="70B68D8A" w14:textId="6EAFD4A5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Чл.4. Писмените предложения, жалби и сигнали се описват в свободен текст и се подават лично в администрацията на училището / кабинет 205/, по пощата на адрес: гр.</w:t>
      </w:r>
      <w:r w:rsidR="00392ABC" w:rsidRPr="00C95030">
        <w:rPr>
          <w:rFonts w:ascii="Arial Narrow" w:hAnsi="Arial Narrow"/>
          <w:lang w:val="en-US"/>
        </w:rPr>
        <w:t xml:space="preserve"> </w:t>
      </w:r>
      <w:r w:rsidR="00392ABC" w:rsidRPr="00C95030">
        <w:rPr>
          <w:rFonts w:ascii="Arial Narrow" w:hAnsi="Arial Narrow"/>
        </w:rPr>
        <w:t>Самоков</w:t>
      </w:r>
      <w:r w:rsidRPr="00C95030">
        <w:rPr>
          <w:rFonts w:ascii="Arial Narrow" w:hAnsi="Arial Narrow"/>
        </w:rPr>
        <w:t>, ул.</w:t>
      </w:r>
      <w:r w:rsidR="00392ABC" w:rsidRPr="00C95030">
        <w:rPr>
          <w:rFonts w:ascii="Arial Narrow" w:hAnsi="Arial Narrow"/>
        </w:rPr>
        <w:t xml:space="preserve"> „Софийско шосе“№18</w:t>
      </w:r>
      <w:r w:rsidRPr="00C95030">
        <w:rPr>
          <w:rFonts w:ascii="Arial Narrow" w:hAnsi="Arial Narrow"/>
        </w:rPr>
        <w:t xml:space="preserve"> или по електронна поща на адрес: </w:t>
      </w:r>
      <w:r w:rsidR="00875E44">
        <w:rPr>
          <w:rFonts w:ascii="Arial Narrow" w:hAnsi="Arial Narrow"/>
          <w:lang w:val="en-US"/>
        </w:rPr>
        <w:t>info-2300505</w:t>
      </w:r>
      <w:r w:rsidRPr="00C95030">
        <w:rPr>
          <w:rFonts w:ascii="Arial Narrow" w:hAnsi="Arial Narrow"/>
        </w:rPr>
        <w:t>@</w:t>
      </w:r>
      <w:r w:rsidR="00875E44">
        <w:rPr>
          <w:rFonts w:ascii="Arial Narrow" w:hAnsi="Arial Narrow"/>
          <w:lang w:val="en-US"/>
        </w:rPr>
        <w:t>edu.mon.bg</w:t>
      </w:r>
      <w:r w:rsidRPr="00C95030">
        <w:rPr>
          <w:rFonts w:ascii="Arial Narrow" w:hAnsi="Arial Narrow"/>
        </w:rPr>
        <w:t>.</w:t>
      </w:r>
    </w:p>
    <w:p w14:paraId="2660D07C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Чл.5. Подадените писмени предложения, жалби и сигнали се вписват от техническия изпълнител или ЗАС в Регистъра за подадени предложения, жалби и сигнали, намиращ се в Администрацията на училището /кабинет 205/ и в Дневника за входяща кореспонденция на училището. Върху предложението, жалбата или сигнала се записва вх. № от Дневника за входяща кореспонденция на училището и поредния номер в Регистъра.</w:t>
      </w:r>
    </w:p>
    <w:p w14:paraId="6B2AE782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Чл.6. Регистърът съдържа пореден номер, входящ номер от Дневника за входяща кореспонденция, дата на подаване, име на подателя и адрес за кореспонденция, резюме на жалбата или сигнала, краен срок за отговор,  дата на изпращане на отговора до подателя, бележки.</w:t>
      </w:r>
    </w:p>
    <w:p w14:paraId="6800447C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Чл.7. За подадени устно или по телефон предложения, жалби и сигнали се съставя Протокол / Приложение № 1/ от длъжностното лице, което ги е приело и се постъпва по реда на чл.5.</w:t>
      </w:r>
    </w:p>
    <w:p w14:paraId="6D50365D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Чл.8. Подадените предложения, жалби и сигнали се предоставят на директора  на училището за предварителен преглед на документите и определяне дали предметът на документа е от компетентността на училището. Ако преценката е, че документът не е в правомощията на училището, същият се препраща по компетентност на съответното ведомоство, като писмено се уведомява жалбоподателя за предприетите действия.</w:t>
      </w:r>
    </w:p>
    <w:p w14:paraId="39428E83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Чл.9. Процедурата за разглеждане на предложение, жалба или сигнал започва с резолюция на директора на училището и назначаване на комисия.</w:t>
      </w:r>
    </w:p>
    <w:p w14:paraId="496213D4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Чл.10. За всеки конкретен случай директорът назначава комисия, като в състава и задължително се включва и представител на непедагогическия персонал.</w:t>
      </w:r>
    </w:p>
    <w:p w14:paraId="529F767E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Чл.11. Комисията за предложения, жалби и сигнали разглежда всяко постъпило предложение, жалба или сигнал и в 7-дневен срок  изготвя писмен доклад, който предоставя в администрацията на училището, заедно с всички събрани доказателства по случая. Когато за решението на конкретно предложение, жалба и сигнал е необходимо събиране на допълнителна информация по случая, което изисква повече технологично време, подателят се уведомява писмено, като се излагат съответните мотиви.</w:t>
      </w:r>
    </w:p>
    <w:p w14:paraId="4A91AEBE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lastRenderedPageBreak/>
        <w:t>Чл.12. Директорът се произнася по доклада на комисията  в седемдневен срок от предаването му с мотивирано решение.</w:t>
      </w:r>
    </w:p>
    <w:p w14:paraId="51E9893D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Чл.13. Длъжностните лица в администрацията на училището изпращат до подателя решението на директора с писмо с обратна разписка.</w:t>
      </w:r>
    </w:p>
    <w:p w14:paraId="0742B750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Чл.14. При постъпване на жалба или сигнал за дете в риск, директорът до 1 час подава доклад за ситуацията до ОЗД, ДАЗД, МВР и РИ</w:t>
      </w:r>
      <w:r w:rsidR="00F1152E" w:rsidRPr="00C95030">
        <w:rPr>
          <w:rFonts w:ascii="Arial Narrow" w:hAnsi="Arial Narrow"/>
        </w:rPr>
        <w:t>О – Самоков</w:t>
      </w:r>
      <w:r w:rsidRPr="00C95030">
        <w:rPr>
          <w:rFonts w:ascii="Arial Narrow" w:hAnsi="Arial Narrow"/>
        </w:rPr>
        <w:t>.</w:t>
      </w:r>
    </w:p>
    <w:p w14:paraId="257F3CD9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Чл.15. Когато сигналът или жалбата бъдат уважени, незабавно се вземат мерки за отстраняване на допуснатото нарушение или нецелесъобразност, за което се уведомява подателя и другите заинтересовани лица.</w:t>
      </w:r>
    </w:p>
    <w:p w14:paraId="1D4E20EF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Чл.16. Производството по предложенията, жалбите и сигналите приключва с изпълнение на решението на директора.</w:t>
      </w:r>
    </w:p>
    <w:p w14:paraId="59522AF8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Чл.17. За всички предприети действия в хода на извършена проверка на жалба или сигнал, Комисията води преписка, в която се съхраняват изисканите обяснения, протоколи от проведени срещи и взети решения, както и доклада до директора. Същите се архивират от Училищната комисия по архивиране по реда на Правилника за архивиране в ПГ по туризъм.</w:t>
      </w:r>
    </w:p>
    <w:p w14:paraId="40474423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 </w:t>
      </w:r>
    </w:p>
    <w:p w14:paraId="090DB69B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Приложения:</w:t>
      </w:r>
    </w:p>
    <w:p w14:paraId="6E22FB26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1. Протокол за регистриране на устни, в т.ч.  подадени по телефон предложения, жалби и сигнали - </w:t>
      </w:r>
      <w:hyperlink r:id="rId4" w:history="1">
        <w:r w:rsidRPr="00C95030">
          <w:rPr>
            <w:rStyle w:val="Hyperlink"/>
            <w:rFonts w:ascii="Arial Narrow" w:hAnsi="Arial Narrow"/>
            <w:b/>
            <w:bCs/>
          </w:rPr>
          <w:t>тук</w:t>
        </w:r>
      </w:hyperlink>
      <w:r w:rsidRPr="00C95030">
        <w:rPr>
          <w:rFonts w:ascii="Arial Narrow" w:hAnsi="Arial Narrow"/>
        </w:rPr>
        <w:t>;</w:t>
      </w:r>
    </w:p>
    <w:p w14:paraId="4F09CC67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2. Регистър за предложения, жалби и сигнали - </w:t>
      </w:r>
      <w:hyperlink r:id="rId5" w:history="1">
        <w:r w:rsidRPr="00C95030">
          <w:rPr>
            <w:rStyle w:val="Hyperlink"/>
            <w:rFonts w:ascii="Arial Narrow" w:hAnsi="Arial Narrow"/>
            <w:b/>
            <w:bCs/>
          </w:rPr>
          <w:t>тук</w:t>
        </w:r>
      </w:hyperlink>
    </w:p>
    <w:p w14:paraId="45F35EF7" w14:textId="77777777" w:rsidR="00C61DFF" w:rsidRPr="00C61DFF" w:rsidRDefault="00C61DFF" w:rsidP="00C61DFF">
      <w:r w:rsidRPr="00C61DFF">
        <w:t> </w:t>
      </w:r>
    </w:p>
    <w:p w14:paraId="611B0A2A" w14:textId="77777777" w:rsidR="00CA6426" w:rsidRP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 xml:space="preserve">ПРОТОКОЛ </w:t>
      </w:r>
    </w:p>
    <w:p w14:paraId="56EEE366" w14:textId="3816E34E" w:rsidR="00CA6426" w:rsidRP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 xml:space="preserve">за регистриране на устни, в т.ч. подадени по телефон предложения, жалби и сигнали </w:t>
      </w:r>
    </w:p>
    <w:p w14:paraId="21E1E698" w14:textId="77777777" w:rsidR="00CA6426" w:rsidRPr="00CA6426" w:rsidRDefault="00CA6426">
      <w:pPr>
        <w:rPr>
          <w:rFonts w:ascii="Arial Narrow" w:hAnsi="Arial Narrow"/>
        </w:rPr>
      </w:pPr>
    </w:p>
    <w:p w14:paraId="5BBA434C" w14:textId="77777777" w:rsidR="00CA6426" w:rsidRP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>Днес,……………………………. в ПГТ</w:t>
      </w:r>
    </w:p>
    <w:p w14:paraId="4FE24FA9" w14:textId="77777777" w:rsidR="00CA6426" w:rsidRPr="00CA6426" w:rsidRDefault="00CA6426">
      <w:pPr>
        <w:rPr>
          <w:rFonts w:ascii="Arial Narrow" w:hAnsi="Arial Narrow"/>
        </w:rPr>
      </w:pPr>
    </w:p>
    <w:p w14:paraId="24210145" w14:textId="77777777" w:rsid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>лицето:…………………………………………………………...…………………………….., с адрес………………………………………………………………………………………….., тел:………………………., подаде устно/по телефон /грешното се зачертава/ следната информация: ………………………………………………………………………………………………</w:t>
      </w:r>
      <w:r>
        <w:rPr>
          <w:rFonts w:ascii="Arial Narrow" w:hAnsi="Arial Narrow"/>
        </w:rPr>
        <w:t>..............................................</w:t>
      </w:r>
      <w:r w:rsidRPr="00CA6426">
        <w:rPr>
          <w:rFonts w:ascii="Arial Narrow" w:hAnsi="Arial Narrow"/>
        </w:rPr>
        <w:t>… ………………</w:t>
      </w:r>
      <w:r>
        <w:rPr>
          <w:rFonts w:ascii="Arial Narrow" w:hAnsi="Arial Narrow"/>
        </w:rPr>
        <w:t>…………………………………………………………………………………..</w:t>
      </w:r>
      <w:r w:rsidRPr="00CA6426">
        <w:rPr>
          <w:rFonts w:ascii="Arial Narrow" w:hAnsi="Arial Narrow"/>
        </w:rPr>
        <w:t>………………………………………………………</w:t>
      </w:r>
      <w:r>
        <w:rPr>
          <w:rFonts w:ascii="Arial Narrow" w:hAnsi="Arial Narrow"/>
        </w:rPr>
        <w:t>.........................................................................................</w:t>
      </w:r>
      <w:r w:rsidRPr="00CA6426">
        <w:rPr>
          <w:rFonts w:ascii="Arial Narrow" w:hAnsi="Arial Narrow"/>
        </w:rPr>
        <w:t xml:space="preserve">………………………………………… </w:t>
      </w:r>
      <w:r>
        <w:rPr>
          <w:rFonts w:ascii="Arial Narrow" w:hAnsi="Arial Narrow"/>
        </w:rPr>
        <w:t>................................</w:t>
      </w:r>
      <w:r w:rsidRPr="00CA6426">
        <w:rPr>
          <w:rFonts w:ascii="Arial Narrow" w:hAnsi="Arial Narrow"/>
        </w:rPr>
        <w:t>……………………………………………………………………………</w:t>
      </w:r>
      <w:r>
        <w:rPr>
          <w:rFonts w:ascii="Arial Narrow" w:hAnsi="Arial Narrow"/>
        </w:rPr>
        <w:t>..............</w:t>
      </w:r>
      <w:r w:rsidRPr="00CA6426">
        <w:rPr>
          <w:rFonts w:ascii="Arial Narrow" w:hAnsi="Arial Narrow"/>
        </w:rPr>
        <w:t>…………………… …………………………………………………………………………………………</w:t>
      </w:r>
      <w:r>
        <w:rPr>
          <w:rFonts w:ascii="Arial Narrow" w:hAnsi="Arial Narrow"/>
        </w:rPr>
        <w:t>..............................................</w:t>
      </w:r>
      <w:r w:rsidRPr="00CA6426">
        <w:rPr>
          <w:rFonts w:ascii="Arial Narrow" w:hAnsi="Arial Narrow"/>
        </w:rPr>
        <w:t xml:space="preserve">……… </w:t>
      </w:r>
    </w:p>
    <w:p w14:paraId="43ED6FF5" w14:textId="77777777" w:rsidR="00CA6426" w:rsidRDefault="00CA6426">
      <w:pPr>
        <w:rPr>
          <w:rFonts w:ascii="Arial Narrow" w:hAnsi="Arial Narrow"/>
        </w:rPr>
      </w:pPr>
    </w:p>
    <w:p w14:paraId="49BF7DB3" w14:textId="77777777" w:rsid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 xml:space="preserve">Дата: ………………… </w:t>
      </w:r>
    </w:p>
    <w:p w14:paraId="66994D9E" w14:textId="77777777" w:rsid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 xml:space="preserve">Приел информацията: ………………..…. </w:t>
      </w:r>
    </w:p>
    <w:p w14:paraId="248EF184" w14:textId="7126D582" w:rsidR="00875E44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t>име, длъжност:……………………………</w:t>
      </w:r>
    </w:p>
    <w:p w14:paraId="79D9D682" w14:textId="350723DA" w:rsidR="00CA6426" w:rsidRDefault="00CA6426">
      <w:pPr>
        <w:rPr>
          <w:rFonts w:ascii="Arial Narrow" w:hAnsi="Arial Narrow"/>
        </w:rPr>
      </w:pPr>
    </w:p>
    <w:p w14:paraId="25D5804D" w14:textId="5FD406B3" w:rsidR="00CA6426" w:rsidRDefault="00CA6426">
      <w:pPr>
        <w:rPr>
          <w:rFonts w:ascii="Arial Narrow" w:hAnsi="Arial Narrow"/>
        </w:rPr>
      </w:pPr>
      <w:r w:rsidRPr="00CA6426">
        <w:rPr>
          <w:rFonts w:ascii="Arial Narrow" w:hAnsi="Arial Narrow"/>
        </w:rPr>
        <w:lastRenderedPageBreak/>
        <w:t xml:space="preserve">Регистър за подадени жалби и сигнали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1591"/>
        <w:gridCol w:w="1102"/>
        <w:gridCol w:w="1095"/>
        <w:gridCol w:w="1042"/>
        <w:gridCol w:w="996"/>
        <w:gridCol w:w="1191"/>
        <w:gridCol w:w="941"/>
      </w:tblGrid>
      <w:tr w:rsidR="00CA6426" w14:paraId="0A506DDB" w14:textId="392C1DE8" w:rsidTr="00CA6426">
        <w:tc>
          <w:tcPr>
            <w:tcW w:w="1094" w:type="dxa"/>
          </w:tcPr>
          <w:p w14:paraId="29FAA17B" w14:textId="0EEBBCDC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 xml:space="preserve">Пореден № 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91" w:type="dxa"/>
          </w:tcPr>
          <w:p w14:paraId="0F11C35A" w14:textId="15E0EB06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>Входящ номер от дневник за входяща кореспонденция</w:t>
            </w:r>
          </w:p>
        </w:tc>
        <w:tc>
          <w:tcPr>
            <w:tcW w:w="1131" w:type="dxa"/>
          </w:tcPr>
          <w:p w14:paraId="37801B1A" w14:textId="35930F30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>Дата на подаване</w:t>
            </w:r>
          </w:p>
        </w:tc>
        <w:tc>
          <w:tcPr>
            <w:tcW w:w="1125" w:type="dxa"/>
          </w:tcPr>
          <w:p w14:paraId="489C9241" w14:textId="5DBE0B60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>Име и адрес на подателя</w:t>
            </w:r>
          </w:p>
        </w:tc>
        <w:tc>
          <w:tcPr>
            <w:tcW w:w="1080" w:type="dxa"/>
          </w:tcPr>
          <w:p w14:paraId="39A3B156" w14:textId="2709D7ED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>Резюме на жалбата или сигнала</w:t>
            </w:r>
          </w:p>
        </w:tc>
        <w:tc>
          <w:tcPr>
            <w:tcW w:w="1041" w:type="dxa"/>
          </w:tcPr>
          <w:p w14:paraId="57D71565" w14:textId="7EAB491A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>Краен срок за отговор</w:t>
            </w:r>
          </w:p>
        </w:tc>
        <w:tc>
          <w:tcPr>
            <w:tcW w:w="1206" w:type="dxa"/>
          </w:tcPr>
          <w:p w14:paraId="715CA5C5" w14:textId="6D84B54F" w:rsidR="00CA6426" w:rsidRDefault="00CA6426">
            <w:pPr>
              <w:rPr>
                <w:rFonts w:ascii="Arial Narrow" w:hAnsi="Arial Narrow"/>
              </w:rPr>
            </w:pPr>
            <w:r w:rsidRPr="00CA6426">
              <w:rPr>
                <w:rFonts w:ascii="Arial Narrow" w:hAnsi="Arial Narrow"/>
              </w:rPr>
              <w:t>Дата за изпращане на отговора</w:t>
            </w:r>
          </w:p>
        </w:tc>
        <w:tc>
          <w:tcPr>
            <w:tcW w:w="748" w:type="dxa"/>
          </w:tcPr>
          <w:p w14:paraId="0EE0ED3F" w14:textId="77777777" w:rsidR="00CA6426" w:rsidRDefault="00CA6426" w:rsidP="00CA6426">
            <w:pPr>
              <w:rPr>
                <w:rFonts w:ascii="Arial Narrow" w:hAnsi="Arial Narrow"/>
              </w:rPr>
            </w:pPr>
            <w:bookmarkStart w:id="0" w:name="_GoBack"/>
            <w:r w:rsidRPr="00CA6426">
              <w:rPr>
                <w:rFonts w:ascii="Arial Narrow" w:hAnsi="Arial Narrow"/>
              </w:rPr>
              <w:t>Бележки</w:t>
            </w:r>
          </w:p>
          <w:bookmarkEnd w:id="0"/>
          <w:p w14:paraId="6C842039" w14:textId="77777777" w:rsidR="00CA6426" w:rsidRPr="00CA6426" w:rsidRDefault="00CA6426">
            <w:pPr>
              <w:rPr>
                <w:rFonts w:ascii="Arial Narrow" w:hAnsi="Arial Narrow"/>
              </w:rPr>
            </w:pPr>
          </w:p>
        </w:tc>
      </w:tr>
      <w:tr w:rsidR="00CA6426" w14:paraId="2129DC61" w14:textId="23D52DD5" w:rsidTr="00CA6426">
        <w:tc>
          <w:tcPr>
            <w:tcW w:w="1094" w:type="dxa"/>
          </w:tcPr>
          <w:p w14:paraId="4A9324A1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591" w:type="dxa"/>
          </w:tcPr>
          <w:p w14:paraId="09F10590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131" w:type="dxa"/>
          </w:tcPr>
          <w:p w14:paraId="7E6F2D51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0A2A6B9F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86F7B85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041" w:type="dxa"/>
          </w:tcPr>
          <w:p w14:paraId="07E25F1B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206" w:type="dxa"/>
          </w:tcPr>
          <w:p w14:paraId="126754B8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748" w:type="dxa"/>
          </w:tcPr>
          <w:p w14:paraId="444C196C" w14:textId="77777777" w:rsidR="00CA6426" w:rsidRDefault="00CA6426">
            <w:pPr>
              <w:rPr>
                <w:rFonts w:ascii="Arial Narrow" w:hAnsi="Arial Narrow"/>
              </w:rPr>
            </w:pPr>
          </w:p>
        </w:tc>
      </w:tr>
      <w:tr w:rsidR="00CA6426" w14:paraId="3FFE8746" w14:textId="3678244B" w:rsidTr="00CA6426">
        <w:tc>
          <w:tcPr>
            <w:tcW w:w="1094" w:type="dxa"/>
          </w:tcPr>
          <w:p w14:paraId="5DF83E4B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591" w:type="dxa"/>
          </w:tcPr>
          <w:p w14:paraId="177AA0E9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131" w:type="dxa"/>
          </w:tcPr>
          <w:p w14:paraId="567BC011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64843992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FA1775F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041" w:type="dxa"/>
          </w:tcPr>
          <w:p w14:paraId="306D4F7B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1206" w:type="dxa"/>
          </w:tcPr>
          <w:p w14:paraId="6C8EDE99" w14:textId="77777777" w:rsidR="00CA6426" w:rsidRDefault="00CA6426">
            <w:pPr>
              <w:rPr>
                <w:rFonts w:ascii="Arial Narrow" w:hAnsi="Arial Narrow"/>
              </w:rPr>
            </w:pPr>
          </w:p>
        </w:tc>
        <w:tc>
          <w:tcPr>
            <w:tcW w:w="748" w:type="dxa"/>
          </w:tcPr>
          <w:p w14:paraId="3A1525D7" w14:textId="77777777" w:rsidR="00CA6426" w:rsidRDefault="00CA6426">
            <w:pPr>
              <w:rPr>
                <w:rFonts w:ascii="Arial Narrow" w:hAnsi="Arial Narrow"/>
              </w:rPr>
            </w:pPr>
          </w:p>
        </w:tc>
      </w:tr>
    </w:tbl>
    <w:p w14:paraId="6411D8D7" w14:textId="77777777" w:rsidR="00CA6426" w:rsidRDefault="00CA6426">
      <w:pPr>
        <w:rPr>
          <w:rFonts w:ascii="Arial Narrow" w:hAnsi="Arial Narrow"/>
        </w:rPr>
      </w:pPr>
    </w:p>
    <w:p w14:paraId="3A457A65" w14:textId="77777777" w:rsidR="00CA6426" w:rsidRPr="00CA6426" w:rsidRDefault="00CA6426">
      <w:pPr>
        <w:rPr>
          <w:rFonts w:ascii="Arial Narrow" w:hAnsi="Arial Narrow"/>
        </w:rPr>
      </w:pPr>
    </w:p>
    <w:sectPr w:rsidR="00CA6426" w:rsidRPr="00CA6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F"/>
    <w:rsid w:val="00392ABC"/>
    <w:rsid w:val="006F2A4E"/>
    <w:rsid w:val="00875E44"/>
    <w:rsid w:val="00A7466D"/>
    <w:rsid w:val="00C61DFF"/>
    <w:rsid w:val="00C95030"/>
    <w:rsid w:val="00CA6426"/>
    <w:rsid w:val="00D33F7D"/>
    <w:rsid w:val="00E10F3E"/>
    <w:rsid w:val="00F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74DB"/>
  <w15:chartTrackingRefBased/>
  <w15:docId w15:val="{B503C0FF-E0AE-4064-AE16-38035653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D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gevarna.com/assets/jalbipril2.docx" TargetMode="External"/><Relationship Id="rId4" Type="http://schemas.openxmlformats.org/officeDocument/2006/relationships/hyperlink" Target="http://www.pgevarna.com/assets/jalbipril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Хаджийска</dc:creator>
  <cp:keywords/>
  <dc:description/>
  <cp:lastModifiedBy>Admin</cp:lastModifiedBy>
  <cp:revision>4</cp:revision>
  <dcterms:created xsi:type="dcterms:W3CDTF">2022-09-24T20:46:00Z</dcterms:created>
  <dcterms:modified xsi:type="dcterms:W3CDTF">2024-09-29T11:36:00Z</dcterms:modified>
</cp:coreProperties>
</file>