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94" w:rsidRPr="00A31E80" w:rsidRDefault="003F2194" w:rsidP="00A31E80">
      <w:pPr>
        <w:spacing w:line="276" w:lineRule="auto"/>
        <w:jc w:val="center"/>
        <w:rPr>
          <w:rFonts w:ascii="Arial Narrow" w:hAnsi="Arial Narrow"/>
        </w:rPr>
      </w:pPr>
      <w:bookmarkStart w:id="0" w:name="_GoBack"/>
      <w:r w:rsidRPr="00A31E80">
        <w:rPr>
          <w:rFonts w:ascii="Arial Narrow" w:hAnsi="Arial Narrow"/>
        </w:rPr>
        <w:t>ПЛАН</w:t>
      </w:r>
    </w:p>
    <w:p w:rsidR="003F2194" w:rsidRPr="00A31E80" w:rsidRDefault="003F2194" w:rsidP="00A31E80">
      <w:pPr>
        <w:spacing w:line="276" w:lineRule="auto"/>
        <w:jc w:val="center"/>
        <w:rPr>
          <w:rFonts w:ascii="Arial Narrow" w:hAnsi="Arial Narrow"/>
        </w:rPr>
      </w:pPr>
      <w:r w:rsidRPr="00A31E80">
        <w:rPr>
          <w:rFonts w:ascii="Arial Narrow" w:hAnsi="Arial Narrow"/>
        </w:rPr>
        <w:t>ЗА РАБОТА НА</w:t>
      </w:r>
    </w:p>
    <w:p w:rsidR="003F2194" w:rsidRDefault="003F2194" w:rsidP="00A31E80">
      <w:pPr>
        <w:spacing w:line="276" w:lineRule="auto"/>
        <w:jc w:val="center"/>
        <w:rPr>
          <w:rFonts w:ascii="Arial Narrow" w:hAnsi="Arial Narrow"/>
        </w:rPr>
      </w:pPr>
      <w:r w:rsidRPr="00A31E80">
        <w:rPr>
          <w:rFonts w:ascii="Arial Narrow" w:hAnsi="Arial Narrow"/>
        </w:rPr>
        <w:t>ГРУПА ПО УСЛОВИЯ НА ТРУД</w:t>
      </w:r>
    </w:p>
    <w:bookmarkEnd w:id="0"/>
    <w:p w:rsidR="00A31E80" w:rsidRPr="00A31E80" w:rsidRDefault="00A31E80" w:rsidP="00A31E80">
      <w:pPr>
        <w:spacing w:line="276" w:lineRule="auto"/>
        <w:jc w:val="center"/>
        <w:rPr>
          <w:rFonts w:ascii="Arial Narrow" w:hAnsi="Arial Narrow"/>
        </w:rPr>
      </w:pPr>
    </w:p>
    <w:p w:rsidR="003F2194" w:rsidRPr="00A31E80" w:rsidRDefault="003F2194" w:rsidP="00A31E80">
      <w:pPr>
        <w:pStyle w:val="ListParagraph"/>
        <w:numPr>
          <w:ilvl w:val="0"/>
          <w:numId w:val="5"/>
        </w:numPr>
        <w:spacing w:line="276" w:lineRule="auto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Обсъждане на всяко тримесечие в периода от 1-о до 10-о число на месеца дейността в училището по опазване здравето и безопасността на работещите:</w:t>
      </w:r>
    </w:p>
    <w:p w:rsidR="003F2194" w:rsidRPr="00A31E80" w:rsidRDefault="003F2194" w:rsidP="00A31E80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Условия на труд;</w:t>
      </w:r>
    </w:p>
    <w:p w:rsidR="003F2194" w:rsidRPr="00A31E80" w:rsidRDefault="003F2194" w:rsidP="00A31E80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Състояние на трудовия травматизъм;</w:t>
      </w:r>
    </w:p>
    <w:p w:rsidR="00B32667" w:rsidRPr="00A31E80" w:rsidRDefault="003F2194" w:rsidP="00A31E80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Необходимост от трудо</w:t>
      </w:r>
      <w:r w:rsidR="00B32667" w:rsidRPr="00A31E80">
        <w:rPr>
          <w:rFonts w:ascii="Arial Narrow" w:hAnsi="Arial Narrow"/>
          <w:sz w:val="24"/>
          <w:szCs w:val="24"/>
        </w:rPr>
        <w:t>устрояване;</w:t>
      </w:r>
    </w:p>
    <w:p w:rsidR="00A31E80" w:rsidRDefault="00B32667" w:rsidP="00A31E80">
      <w:pPr>
        <w:pStyle w:val="ListParagraph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Професионални заболявания;</w:t>
      </w:r>
    </w:p>
    <w:p w:rsidR="00A31E80" w:rsidRDefault="00B32667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Планиране на проверки по здравословните и безопасни условия на труд</w:t>
      </w:r>
      <w:r w:rsidR="00A31E80">
        <w:rPr>
          <w:rFonts w:ascii="Arial Narrow" w:hAnsi="Arial Narrow"/>
          <w:sz w:val="24"/>
          <w:szCs w:val="24"/>
        </w:rPr>
        <w:t xml:space="preserve"> </w:t>
      </w:r>
      <w:r w:rsidRPr="00A31E80">
        <w:rPr>
          <w:rFonts w:ascii="Arial Narrow" w:hAnsi="Arial Narrow"/>
          <w:sz w:val="24"/>
          <w:szCs w:val="24"/>
        </w:rPr>
        <w:t>(може и съвместни с контролните органи).</w:t>
      </w:r>
    </w:p>
    <w:p w:rsidR="00A31E80" w:rsidRDefault="00B32667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Участия в обучения по здравосло</w:t>
      </w:r>
      <w:r w:rsidR="00A31E80">
        <w:rPr>
          <w:rFonts w:ascii="Arial Narrow" w:hAnsi="Arial Narrow"/>
          <w:sz w:val="24"/>
          <w:szCs w:val="24"/>
        </w:rPr>
        <w:t>вни и безопасни условия на труд.</w:t>
      </w:r>
    </w:p>
    <w:p w:rsidR="00A31E80" w:rsidRDefault="00B32667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Обсъждане на планираните промени в технологията</w:t>
      </w:r>
      <w:r w:rsidR="00937B92" w:rsidRPr="00A31E80">
        <w:rPr>
          <w:rFonts w:ascii="Arial Narrow" w:hAnsi="Arial Narrow"/>
          <w:sz w:val="24"/>
          <w:szCs w:val="24"/>
        </w:rPr>
        <w:t>,</w:t>
      </w:r>
      <w:r w:rsidR="00544A9B" w:rsidRPr="00A31E80">
        <w:rPr>
          <w:rFonts w:ascii="Arial Narrow" w:hAnsi="Arial Narrow"/>
          <w:sz w:val="24"/>
          <w:szCs w:val="24"/>
        </w:rPr>
        <w:t xml:space="preserve"> </w:t>
      </w:r>
      <w:r w:rsidR="00937B92" w:rsidRPr="00A31E80">
        <w:rPr>
          <w:rFonts w:ascii="Arial Narrow" w:hAnsi="Arial Narrow"/>
          <w:sz w:val="24"/>
          <w:szCs w:val="24"/>
        </w:rPr>
        <w:t>организацията на труд и работните места по отношение на последствията от избора на оборудването,</w:t>
      </w:r>
      <w:r w:rsidR="00A31E80">
        <w:rPr>
          <w:rFonts w:ascii="Arial Narrow" w:hAnsi="Arial Narrow"/>
          <w:sz w:val="24"/>
          <w:szCs w:val="24"/>
        </w:rPr>
        <w:t xml:space="preserve"> </w:t>
      </w:r>
      <w:r w:rsidR="00937B92" w:rsidRPr="00A31E80">
        <w:rPr>
          <w:rFonts w:ascii="Arial Narrow" w:hAnsi="Arial Narrow"/>
          <w:sz w:val="24"/>
          <w:szCs w:val="24"/>
        </w:rPr>
        <w:t>условията на труд и работната среда и предлагане на решения за опазване на здравето и осигуряване на безопасността на работещите.</w:t>
      </w:r>
    </w:p>
    <w:p w:rsidR="00A31E80" w:rsidRDefault="00937B92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Излушване на доклад за ръководителя на Службата по трудова медицина.</w:t>
      </w:r>
    </w:p>
    <w:p w:rsidR="00A31E80" w:rsidRDefault="00937B92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Обсъждане на предложение за въвеждане на изменения във физиологичния режим на труд -разпределение на работното време и почивки.</w:t>
      </w:r>
    </w:p>
    <w:p w:rsidR="00A31E80" w:rsidRDefault="00937B92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Преглед и оценка на изпълнението на мерките,</w:t>
      </w:r>
      <w:r w:rsidR="00544A9B" w:rsidRPr="00A31E80">
        <w:rPr>
          <w:rFonts w:ascii="Arial Narrow" w:hAnsi="Arial Narrow"/>
          <w:sz w:val="24"/>
          <w:szCs w:val="24"/>
        </w:rPr>
        <w:t xml:space="preserve"> </w:t>
      </w:r>
      <w:r w:rsidRPr="00A31E80">
        <w:rPr>
          <w:rFonts w:ascii="Arial Narrow" w:hAnsi="Arial Narrow"/>
          <w:sz w:val="24"/>
          <w:szCs w:val="24"/>
        </w:rPr>
        <w:t>приети въз основа оценка на риска.</w:t>
      </w:r>
    </w:p>
    <w:p w:rsidR="00A31E80" w:rsidRDefault="002F11D4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Оценка на ефективността от приложени мерки по здраве и безопасност при работа.</w:t>
      </w:r>
    </w:p>
    <w:p w:rsidR="00A31E80" w:rsidRDefault="002F11D4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Изготвяне на предложения до директора на институцията за изменение и допълнение на вътрешните актове,</w:t>
      </w:r>
      <w:r w:rsidR="00544A9B" w:rsidRPr="00A31E80">
        <w:rPr>
          <w:rFonts w:ascii="Arial Narrow" w:hAnsi="Arial Narrow"/>
          <w:sz w:val="24"/>
          <w:szCs w:val="24"/>
        </w:rPr>
        <w:t xml:space="preserve"> </w:t>
      </w:r>
      <w:r w:rsidRPr="00A31E80">
        <w:rPr>
          <w:rFonts w:ascii="Arial Narrow" w:hAnsi="Arial Narrow"/>
          <w:sz w:val="24"/>
          <w:szCs w:val="24"/>
        </w:rPr>
        <w:t>отнасящи се до въпроса за здравословни и безопасни условия на труд.</w:t>
      </w:r>
    </w:p>
    <w:p w:rsidR="00A31E80" w:rsidRDefault="00544A9B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Планиране на заседанията на ГУТ.</w:t>
      </w:r>
    </w:p>
    <w:p w:rsidR="00544A9B" w:rsidRPr="00A31E80" w:rsidRDefault="00544A9B" w:rsidP="00A31E80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A31E80">
        <w:rPr>
          <w:rFonts w:ascii="Arial Narrow" w:hAnsi="Arial Narrow"/>
          <w:sz w:val="24"/>
          <w:szCs w:val="24"/>
        </w:rPr>
        <w:t>Актуализиране на състава, при необходимост.</w:t>
      </w:r>
    </w:p>
    <w:p w:rsidR="00544A9B" w:rsidRPr="00A31E80" w:rsidRDefault="00544A9B" w:rsidP="00A31E80">
      <w:pPr>
        <w:pStyle w:val="ListParagraph"/>
        <w:spacing w:line="276" w:lineRule="auto"/>
        <w:ind w:left="0"/>
        <w:rPr>
          <w:rFonts w:ascii="Arial Narrow" w:hAnsi="Arial Narrow"/>
        </w:rPr>
      </w:pPr>
    </w:p>
    <w:p w:rsidR="00544A9B" w:rsidRPr="00A31E80" w:rsidRDefault="00544A9B" w:rsidP="00A31E80">
      <w:pPr>
        <w:pStyle w:val="ListParagraph"/>
        <w:spacing w:line="276" w:lineRule="auto"/>
        <w:ind w:left="0"/>
        <w:rPr>
          <w:rFonts w:ascii="Arial Narrow" w:hAnsi="Arial Narrow"/>
        </w:rPr>
      </w:pPr>
    </w:p>
    <w:p w:rsidR="00544A9B" w:rsidRPr="00A31E80" w:rsidRDefault="00544A9B" w:rsidP="00A31E80">
      <w:pPr>
        <w:pStyle w:val="ListParagraph"/>
        <w:spacing w:line="276" w:lineRule="auto"/>
        <w:ind w:left="0"/>
        <w:rPr>
          <w:rFonts w:ascii="Arial Narrow" w:hAnsi="Arial Narrow"/>
        </w:rPr>
      </w:pPr>
    </w:p>
    <w:p w:rsidR="00544A9B" w:rsidRPr="00A31E80" w:rsidRDefault="00544A9B" w:rsidP="00A31E80">
      <w:pPr>
        <w:pStyle w:val="ListParagraph"/>
        <w:spacing w:line="276" w:lineRule="auto"/>
        <w:ind w:left="0"/>
        <w:rPr>
          <w:rFonts w:ascii="Arial Narrow" w:hAnsi="Arial Narrow"/>
        </w:rPr>
      </w:pPr>
    </w:p>
    <w:p w:rsidR="00544A9B" w:rsidRPr="00A31E80" w:rsidRDefault="00544A9B" w:rsidP="00A31E80">
      <w:pPr>
        <w:pStyle w:val="ListParagraph"/>
        <w:spacing w:line="276" w:lineRule="auto"/>
        <w:ind w:left="0"/>
        <w:rPr>
          <w:rFonts w:ascii="Arial Narrow" w:hAnsi="Arial Narrow"/>
        </w:rPr>
      </w:pPr>
    </w:p>
    <w:p w:rsidR="00544A9B" w:rsidRPr="00A31E80" w:rsidRDefault="00544A9B" w:rsidP="00A31E80">
      <w:pPr>
        <w:pStyle w:val="ListParagraph"/>
        <w:spacing w:line="276" w:lineRule="auto"/>
        <w:ind w:left="0"/>
        <w:rPr>
          <w:rFonts w:ascii="Arial Narrow" w:hAnsi="Arial Narrow"/>
        </w:rPr>
      </w:pPr>
      <w:r w:rsidRPr="00A31E80">
        <w:rPr>
          <w:rFonts w:ascii="Arial Narrow" w:hAnsi="Arial Narrow"/>
        </w:rPr>
        <w:t>Директор:………………………………………..</w:t>
      </w:r>
    </w:p>
    <w:p w:rsidR="00544A9B" w:rsidRPr="00A31E80" w:rsidRDefault="00544A9B" w:rsidP="00A31E80">
      <w:pPr>
        <w:pStyle w:val="ListParagraph"/>
        <w:spacing w:line="276" w:lineRule="auto"/>
        <w:ind w:left="0"/>
        <w:rPr>
          <w:rFonts w:ascii="Arial Narrow" w:hAnsi="Arial Narrow"/>
        </w:rPr>
      </w:pPr>
    </w:p>
    <w:p w:rsidR="00B32667" w:rsidRPr="00A31E80" w:rsidRDefault="00544A9B" w:rsidP="00A31E80">
      <w:pPr>
        <w:pStyle w:val="ListParagraph"/>
        <w:spacing w:line="276" w:lineRule="auto"/>
        <w:ind w:left="0"/>
        <w:rPr>
          <w:rFonts w:ascii="Arial Narrow" w:hAnsi="Arial Narrow"/>
        </w:rPr>
      </w:pPr>
      <w:r w:rsidRPr="00A31E80">
        <w:rPr>
          <w:rFonts w:ascii="Arial Narrow" w:hAnsi="Arial Narrow"/>
        </w:rPr>
        <w:t xml:space="preserve">                   (Борислава Хаджийска)</w:t>
      </w:r>
    </w:p>
    <w:sectPr w:rsidR="00B32667" w:rsidRPr="00A31E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80" w:rsidRDefault="00A31E80" w:rsidP="00A31E80">
      <w:pPr>
        <w:spacing w:after="0" w:line="240" w:lineRule="auto"/>
      </w:pPr>
      <w:r>
        <w:separator/>
      </w:r>
    </w:p>
  </w:endnote>
  <w:endnote w:type="continuationSeparator" w:id="0">
    <w:p w:rsidR="00A31E80" w:rsidRDefault="00A31E80" w:rsidP="00A3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80" w:rsidRDefault="00A31E80" w:rsidP="00A31E80">
      <w:pPr>
        <w:spacing w:after="0" w:line="240" w:lineRule="auto"/>
      </w:pPr>
      <w:r>
        <w:separator/>
      </w:r>
    </w:p>
  </w:footnote>
  <w:footnote w:type="continuationSeparator" w:id="0">
    <w:p w:rsidR="00A31E80" w:rsidRDefault="00A31E80" w:rsidP="00A3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E80" w:rsidRDefault="00A31E80" w:rsidP="00A31E80">
    <w:pPr>
      <w:spacing w:after="261"/>
      <w:ind w:left="19"/>
      <w:jc w:val="cent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3696675E" wp14:editId="43084CFA">
          <wp:simplePos x="0" y="0"/>
          <wp:positionH relativeFrom="column">
            <wp:posOffset>12197</wp:posOffset>
          </wp:positionH>
          <wp:positionV relativeFrom="paragraph">
            <wp:posOffset>-31393</wp:posOffset>
          </wp:positionV>
          <wp:extent cx="896484" cy="646364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" name="Picture 96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6484" cy="64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  <w:u w:val="single" w:color="000000"/>
      </w:rPr>
      <w:t>ПРОФЕСИОНАЛНА ГИМНАЗИЯ ПО ГУРИЗЪМ</w:t>
    </w:r>
  </w:p>
  <w:p w:rsidR="00A31E80" w:rsidRDefault="00A31E80" w:rsidP="00A31E80">
    <w:pPr>
      <w:spacing w:after="706" w:line="267" w:lineRule="auto"/>
      <w:ind w:left="24" w:hanging="5"/>
    </w:pPr>
    <w:r>
      <w:rPr>
        <w:rFonts w:ascii="Times New Roman" w:eastAsia="Times New Roman" w:hAnsi="Times New Roman" w:cs="Times New Roman"/>
      </w:rPr>
      <w:t>гр.</w:t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>Самоков, п.</w:t>
    </w:r>
    <w:r>
      <w:rPr>
        <w:rFonts w:ascii="Times New Roman" w:eastAsia="Times New Roman" w:hAnsi="Times New Roman" w:cs="Times New Roman"/>
      </w:rPr>
      <w:t>к.20О0, ул.“Софийско шосе”№18, д</w:t>
    </w:r>
    <w:r>
      <w:rPr>
        <w:rFonts w:ascii="Times New Roman" w:eastAsia="Times New Roman" w:hAnsi="Times New Roman" w:cs="Times New Roman"/>
      </w:rPr>
      <w:t>иректор-тел/факс: 0722/66427; website:</w:t>
    </w:r>
    <w:r>
      <w:rPr>
        <w:rFonts w:ascii="Times New Roman" w:eastAsia="Times New Roman" w:hAnsi="Times New Roman" w:cs="Times New Roman"/>
        <w:u w:val="single" w:color="000000"/>
      </w:rPr>
      <w:t>www.pgtsamokov.org</w:t>
    </w:r>
    <w:r>
      <w:rPr>
        <w:rFonts w:ascii="Times New Roman" w:eastAsia="Times New Roman" w:hAnsi="Times New Roman" w:cs="Times New Roman"/>
      </w:rPr>
      <w:t>; e-mail:</w:t>
    </w:r>
    <w:r>
      <w:rPr>
        <w:rFonts w:ascii="Times New Roman" w:eastAsia="Times New Roman" w:hAnsi="Times New Roman" w:cs="Times New Roman"/>
        <w:u w:val="single" w:color="000000"/>
      </w:rPr>
      <w:t>pgtsamokov@abv.bg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1982"/>
    <w:multiLevelType w:val="hybridMultilevel"/>
    <w:tmpl w:val="AE4293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48AA"/>
    <w:multiLevelType w:val="hybridMultilevel"/>
    <w:tmpl w:val="AC56FD2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77AEA"/>
    <w:multiLevelType w:val="hybridMultilevel"/>
    <w:tmpl w:val="60FAD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B0070"/>
    <w:multiLevelType w:val="hybridMultilevel"/>
    <w:tmpl w:val="C92672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088B"/>
    <w:multiLevelType w:val="hybridMultilevel"/>
    <w:tmpl w:val="CD8606FA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94"/>
    <w:rsid w:val="002F11D4"/>
    <w:rsid w:val="003F2194"/>
    <w:rsid w:val="00544A9B"/>
    <w:rsid w:val="00583ABD"/>
    <w:rsid w:val="00937B92"/>
    <w:rsid w:val="00A31E80"/>
    <w:rsid w:val="00B32667"/>
    <w:rsid w:val="00E3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B878D"/>
  <w15:chartTrackingRefBased/>
  <w15:docId w15:val="{6DF3B8C7-9153-4636-875A-8794E920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94"/>
    <w:rPr>
      <w:rFonts w:ascii="Calibri" w:eastAsia="Calibri" w:hAnsi="Calibri" w:cs="Calibri"/>
      <w:color w:val="00000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E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80"/>
    <w:rPr>
      <w:rFonts w:ascii="Calibri" w:eastAsia="Calibri" w:hAnsi="Calibri" w:cs="Calibri"/>
      <w:color w:val="00000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A31E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80"/>
    <w:rPr>
      <w:rFonts w:ascii="Calibri" w:eastAsia="Calibri" w:hAnsi="Calibri" w:cs="Calibri"/>
      <w:color w:val="00000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dcterms:created xsi:type="dcterms:W3CDTF">2023-01-09T06:27:00Z</dcterms:created>
  <dcterms:modified xsi:type="dcterms:W3CDTF">2023-01-10T20:43:00Z</dcterms:modified>
</cp:coreProperties>
</file>