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A8DC" w14:textId="77777777" w:rsidR="000176D8" w:rsidRDefault="000176D8">
      <w:pPr>
        <w:pStyle w:val="a3"/>
        <w:rPr>
          <w:sz w:val="23"/>
        </w:rPr>
      </w:pPr>
    </w:p>
    <w:p w14:paraId="452A5141" w14:textId="77777777" w:rsidR="000176D8" w:rsidRDefault="000176D8">
      <w:pPr>
        <w:pStyle w:val="a3"/>
        <w:rPr>
          <w:sz w:val="26"/>
        </w:rPr>
      </w:pPr>
    </w:p>
    <w:p w14:paraId="037BF1F3" w14:textId="77777777" w:rsidR="000176D8" w:rsidRDefault="000176D8">
      <w:pPr>
        <w:pStyle w:val="a3"/>
        <w:rPr>
          <w:sz w:val="26"/>
        </w:rPr>
      </w:pPr>
    </w:p>
    <w:p w14:paraId="44FDA7C2" w14:textId="77777777" w:rsidR="000176D8" w:rsidRDefault="000176D8">
      <w:pPr>
        <w:pStyle w:val="a3"/>
        <w:rPr>
          <w:sz w:val="26"/>
        </w:rPr>
      </w:pPr>
    </w:p>
    <w:p w14:paraId="521984F5" w14:textId="77777777" w:rsidR="000176D8" w:rsidRDefault="000176D8">
      <w:pPr>
        <w:pStyle w:val="a3"/>
        <w:rPr>
          <w:sz w:val="26"/>
        </w:rPr>
      </w:pPr>
    </w:p>
    <w:p w14:paraId="380E8FC9" w14:textId="77777777" w:rsidR="000176D8" w:rsidRDefault="000176D8">
      <w:pPr>
        <w:pStyle w:val="a3"/>
        <w:rPr>
          <w:sz w:val="26"/>
        </w:rPr>
      </w:pPr>
    </w:p>
    <w:p w14:paraId="21AED143" w14:textId="77777777" w:rsidR="000176D8" w:rsidRDefault="000176D8">
      <w:pPr>
        <w:pStyle w:val="a3"/>
        <w:rPr>
          <w:sz w:val="26"/>
        </w:rPr>
      </w:pPr>
    </w:p>
    <w:p w14:paraId="4A9EB681" w14:textId="77777777" w:rsidR="000176D8" w:rsidRDefault="000176D8">
      <w:pPr>
        <w:pStyle w:val="a3"/>
        <w:rPr>
          <w:sz w:val="26"/>
        </w:rPr>
      </w:pPr>
    </w:p>
    <w:p w14:paraId="45CC516C" w14:textId="77777777" w:rsidR="000176D8" w:rsidRDefault="000176D8">
      <w:pPr>
        <w:pStyle w:val="a3"/>
        <w:rPr>
          <w:sz w:val="26"/>
        </w:rPr>
      </w:pPr>
    </w:p>
    <w:p w14:paraId="4A5C7EEA" w14:textId="77777777" w:rsidR="000176D8" w:rsidRDefault="000176D8">
      <w:pPr>
        <w:pStyle w:val="a3"/>
        <w:rPr>
          <w:sz w:val="26"/>
        </w:rPr>
      </w:pPr>
    </w:p>
    <w:p w14:paraId="597DB950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473B17E4" w14:textId="77777777" w:rsidR="000176D8" w:rsidRPr="00C12C4A" w:rsidRDefault="00386611">
      <w:pPr>
        <w:pStyle w:val="1"/>
        <w:ind w:left="195"/>
        <w:rPr>
          <w:rFonts w:ascii="Aptos Narrow" w:hAnsi="Aptos Narrow"/>
          <w:sz w:val="22"/>
          <w:szCs w:val="22"/>
        </w:rPr>
      </w:pPr>
      <w:r w:rsidRPr="00C12C4A">
        <w:rPr>
          <w:rFonts w:ascii="Aptos Narrow" w:hAnsi="Aptos Narrow"/>
          <w:sz w:val="22"/>
          <w:szCs w:val="22"/>
        </w:rPr>
        <w:t>ПЛАН</w:t>
      </w:r>
    </w:p>
    <w:p w14:paraId="411059E6" w14:textId="77777777" w:rsidR="000176D8" w:rsidRPr="00C12C4A" w:rsidRDefault="00386611">
      <w:pPr>
        <w:spacing w:before="256" w:line="276" w:lineRule="auto"/>
        <w:ind w:left="190" w:right="115"/>
        <w:jc w:val="center"/>
        <w:rPr>
          <w:rFonts w:ascii="Aptos Narrow" w:hAnsi="Aptos Narrow"/>
          <w:b/>
        </w:rPr>
      </w:pPr>
      <w:r w:rsidRPr="00C12C4A">
        <w:rPr>
          <w:rFonts w:ascii="Aptos Narrow" w:hAnsi="Aptos Narrow"/>
          <w:b/>
        </w:rPr>
        <w:t>ЗА ПРЕВЕНЦИЯ НА РАННО</w:t>
      </w:r>
      <w:r w:rsidRPr="00C12C4A">
        <w:rPr>
          <w:rFonts w:ascii="Aptos Narrow" w:hAnsi="Aptos Narrow"/>
          <w:b/>
          <w:spacing w:val="1"/>
        </w:rPr>
        <w:t xml:space="preserve"> </w:t>
      </w:r>
      <w:r w:rsidRPr="00C12C4A">
        <w:rPr>
          <w:rFonts w:ascii="Aptos Narrow" w:hAnsi="Aptos Narrow"/>
          <w:b/>
        </w:rPr>
        <w:t>НАПУСКАНЕ НА</w:t>
      </w:r>
      <w:r w:rsidRPr="00C12C4A">
        <w:rPr>
          <w:rFonts w:ascii="Aptos Narrow" w:hAnsi="Aptos Narrow"/>
          <w:b/>
          <w:spacing w:val="-77"/>
        </w:rPr>
        <w:t xml:space="preserve"> </w:t>
      </w:r>
      <w:r w:rsidRPr="00C12C4A">
        <w:rPr>
          <w:rFonts w:ascii="Aptos Narrow" w:hAnsi="Aptos Narrow"/>
          <w:b/>
        </w:rPr>
        <w:t>УЧЕНИЦИТЕ</w:t>
      </w:r>
      <w:r w:rsidRPr="00C12C4A">
        <w:rPr>
          <w:rFonts w:ascii="Aptos Narrow" w:hAnsi="Aptos Narrow"/>
          <w:b/>
          <w:spacing w:val="-1"/>
        </w:rPr>
        <w:t xml:space="preserve"> </w:t>
      </w:r>
      <w:r w:rsidRPr="00C12C4A">
        <w:rPr>
          <w:rFonts w:ascii="Aptos Narrow" w:hAnsi="Aptos Narrow"/>
          <w:b/>
        </w:rPr>
        <w:t>ОТ УЧИЛИЩЕ</w:t>
      </w:r>
    </w:p>
    <w:p w14:paraId="2B559EC1" w14:textId="013BD92F" w:rsidR="000176D8" w:rsidRPr="00C12C4A" w:rsidRDefault="00386611">
      <w:pPr>
        <w:pStyle w:val="1"/>
        <w:spacing w:before="200"/>
        <w:ind w:left="193"/>
        <w:rPr>
          <w:rFonts w:ascii="Aptos Narrow" w:hAnsi="Aptos Narrow"/>
          <w:sz w:val="22"/>
          <w:szCs w:val="22"/>
        </w:rPr>
      </w:pPr>
      <w:r w:rsidRPr="00C12C4A">
        <w:rPr>
          <w:rFonts w:ascii="Aptos Narrow" w:hAnsi="Aptos Narrow"/>
          <w:sz w:val="22"/>
          <w:szCs w:val="22"/>
        </w:rPr>
        <w:t>ЗА</w:t>
      </w:r>
      <w:r w:rsidRPr="00C12C4A">
        <w:rPr>
          <w:rFonts w:ascii="Aptos Narrow" w:hAnsi="Aptos Narrow"/>
          <w:spacing w:val="-6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УЧЕБНАТА</w:t>
      </w:r>
      <w:r w:rsidRPr="00C12C4A">
        <w:rPr>
          <w:rFonts w:ascii="Aptos Narrow" w:hAnsi="Aptos Narrow"/>
          <w:spacing w:val="-2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202</w:t>
      </w:r>
      <w:r w:rsidR="00122B49" w:rsidRPr="00C12C4A">
        <w:rPr>
          <w:rFonts w:ascii="Aptos Narrow" w:hAnsi="Aptos Narrow"/>
          <w:sz w:val="22"/>
          <w:szCs w:val="22"/>
        </w:rPr>
        <w:t>3</w:t>
      </w:r>
      <w:r w:rsidRPr="00C12C4A">
        <w:rPr>
          <w:rFonts w:ascii="Aptos Narrow" w:hAnsi="Aptos Narrow"/>
          <w:sz w:val="22"/>
          <w:szCs w:val="22"/>
        </w:rPr>
        <w:t xml:space="preserve"> –</w:t>
      </w:r>
      <w:r w:rsidRPr="00C12C4A">
        <w:rPr>
          <w:rFonts w:ascii="Aptos Narrow" w:hAnsi="Aptos Narrow"/>
          <w:spacing w:val="-4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202</w:t>
      </w:r>
      <w:r w:rsidR="00122B49" w:rsidRPr="00C12C4A">
        <w:rPr>
          <w:rFonts w:ascii="Aptos Narrow" w:hAnsi="Aptos Narrow"/>
          <w:sz w:val="22"/>
          <w:szCs w:val="22"/>
        </w:rPr>
        <w:t>4</w:t>
      </w:r>
      <w:r w:rsidRPr="00C12C4A">
        <w:rPr>
          <w:rFonts w:ascii="Aptos Narrow" w:hAnsi="Aptos Narrow"/>
          <w:spacing w:val="-3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ГОДИНА</w:t>
      </w:r>
    </w:p>
    <w:p w14:paraId="0EB80F8F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46399254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29AF6EE4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4A3DFA84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46C0840D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6296C85A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4D911889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52671291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57401380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5038F2A3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33C12897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143EE660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4C18A938" w14:textId="77777777" w:rsidR="000176D8" w:rsidRPr="00C12C4A" w:rsidRDefault="000176D8">
      <w:pPr>
        <w:pStyle w:val="a3"/>
        <w:rPr>
          <w:rFonts w:ascii="Aptos Narrow" w:hAnsi="Aptos Narrow"/>
          <w:b/>
          <w:sz w:val="22"/>
          <w:szCs w:val="22"/>
        </w:rPr>
      </w:pPr>
    </w:p>
    <w:p w14:paraId="6B0182D8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54829E75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22CF8A8C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7E40B3E5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74DB3A20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73CF0A4F" w14:textId="77777777" w:rsidR="00386611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</w:p>
    <w:p w14:paraId="6920B9F5" w14:textId="1951D7C3" w:rsidR="000176D8" w:rsidRPr="00C12C4A" w:rsidRDefault="00386611">
      <w:pPr>
        <w:pStyle w:val="4"/>
        <w:spacing w:before="282"/>
        <w:ind w:left="199" w:right="115"/>
        <w:jc w:val="center"/>
        <w:rPr>
          <w:rFonts w:ascii="Aptos Narrow" w:hAnsi="Aptos Narrow"/>
          <w:sz w:val="22"/>
          <w:szCs w:val="22"/>
        </w:rPr>
      </w:pPr>
      <w:r w:rsidRPr="00C12C4A">
        <w:rPr>
          <w:rFonts w:ascii="Aptos Narrow" w:hAnsi="Aptos Narrow"/>
          <w:sz w:val="22"/>
          <w:szCs w:val="22"/>
        </w:rPr>
        <w:t xml:space="preserve">Планът е </w:t>
      </w:r>
      <w:r w:rsidR="00122B49" w:rsidRPr="00C12C4A">
        <w:rPr>
          <w:rFonts w:ascii="Aptos Narrow" w:hAnsi="Aptos Narrow"/>
          <w:sz w:val="22"/>
          <w:szCs w:val="22"/>
        </w:rPr>
        <w:t>част от Стратегията з</w:t>
      </w:r>
      <w:r w:rsidR="00C12C4A" w:rsidRPr="00C12C4A">
        <w:rPr>
          <w:rFonts w:ascii="Aptos Narrow" w:hAnsi="Aptos Narrow"/>
          <w:sz w:val="22"/>
          <w:szCs w:val="22"/>
        </w:rPr>
        <w:t>а</w:t>
      </w:r>
      <w:r w:rsidR="00122B49" w:rsidRPr="00C12C4A">
        <w:rPr>
          <w:rFonts w:ascii="Aptos Narrow" w:hAnsi="Aptos Narrow"/>
          <w:sz w:val="22"/>
          <w:szCs w:val="22"/>
        </w:rPr>
        <w:t xml:space="preserve"> развитието на училището</w:t>
      </w:r>
    </w:p>
    <w:p w14:paraId="278AEC6F" w14:textId="77777777" w:rsidR="000176D8" w:rsidRPr="00C12C4A" w:rsidRDefault="000176D8">
      <w:pPr>
        <w:jc w:val="center"/>
        <w:rPr>
          <w:rFonts w:ascii="Aptos Narrow" w:hAnsi="Aptos Narrow"/>
        </w:rPr>
        <w:sectPr w:rsidR="000176D8" w:rsidRPr="00C12C4A">
          <w:headerReference w:type="default" r:id="rId7"/>
          <w:type w:val="continuous"/>
          <w:pgSz w:w="11920" w:h="16860"/>
          <w:pgMar w:top="1380" w:right="1280" w:bottom="280" w:left="1200" w:header="708" w:footer="708" w:gutter="0"/>
          <w:cols w:space="708"/>
        </w:sectPr>
      </w:pPr>
    </w:p>
    <w:p w14:paraId="48CBAC79" w14:textId="77777777" w:rsidR="00386611" w:rsidRDefault="00386611" w:rsidP="00386611">
      <w:pPr>
        <w:spacing w:before="90" w:after="6"/>
        <w:ind w:right="84"/>
        <w:jc w:val="both"/>
        <w:rPr>
          <w:rFonts w:ascii="Aptos Narrow" w:hAnsi="Aptos Narrow"/>
          <w:b/>
        </w:rPr>
      </w:pPr>
    </w:p>
    <w:p w14:paraId="01A9612A" w14:textId="4E164E6E" w:rsidR="000176D8" w:rsidRPr="00C12C4A" w:rsidRDefault="00386611" w:rsidP="00386611">
      <w:pPr>
        <w:spacing w:before="90" w:after="6"/>
        <w:ind w:right="84"/>
        <w:jc w:val="both"/>
        <w:rPr>
          <w:rFonts w:ascii="Aptos Narrow" w:hAnsi="Aptos Narrow"/>
          <w:b/>
        </w:rPr>
      </w:pPr>
      <w:r w:rsidRPr="00C12C4A">
        <w:rPr>
          <w:rFonts w:ascii="Aptos Narrow" w:hAnsi="Aptos Narrow"/>
          <w:b/>
        </w:rPr>
        <w:t>Мерки и дейности за превенция и подкрепа на учениците. Създаване на</w:t>
      </w:r>
      <w:r w:rsidRPr="00C12C4A">
        <w:rPr>
          <w:rFonts w:ascii="Aptos Narrow" w:hAnsi="Aptos Narrow"/>
          <w:b/>
          <w:spacing w:val="-57"/>
        </w:rPr>
        <w:t xml:space="preserve"> </w:t>
      </w:r>
      <w:r w:rsidRPr="00C12C4A">
        <w:rPr>
          <w:rFonts w:ascii="Aptos Narrow" w:hAnsi="Aptos Narrow"/>
          <w:b/>
        </w:rPr>
        <w:t>позитивна</w:t>
      </w:r>
      <w:r w:rsidRPr="00C12C4A">
        <w:rPr>
          <w:rFonts w:ascii="Aptos Narrow" w:hAnsi="Aptos Narrow"/>
          <w:b/>
          <w:spacing w:val="-1"/>
        </w:rPr>
        <w:t xml:space="preserve"> </w:t>
      </w:r>
      <w:r w:rsidRPr="00C12C4A">
        <w:rPr>
          <w:rFonts w:ascii="Aptos Narrow" w:hAnsi="Aptos Narrow"/>
          <w:b/>
        </w:rPr>
        <w:t>образователна среда</w:t>
      </w:r>
    </w:p>
    <w:p w14:paraId="30CA6BFC" w14:textId="77777777" w:rsidR="00122B49" w:rsidRPr="00C12C4A" w:rsidRDefault="00122B49">
      <w:pPr>
        <w:spacing w:before="90" w:after="6"/>
        <w:ind w:left="101" w:right="1458"/>
        <w:rPr>
          <w:rFonts w:ascii="Aptos Narrow" w:hAnsi="Aptos Narrow"/>
          <w:b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410"/>
        <w:gridCol w:w="1559"/>
      </w:tblGrid>
      <w:tr w:rsidR="000176D8" w:rsidRPr="00C12C4A" w14:paraId="4ECE363F" w14:textId="77777777" w:rsidTr="00386611">
        <w:trPr>
          <w:trHeight w:val="327"/>
        </w:trPr>
        <w:tc>
          <w:tcPr>
            <w:tcW w:w="5812" w:type="dxa"/>
            <w:shd w:val="clear" w:color="auto" w:fill="E3E3E3"/>
          </w:tcPr>
          <w:p w14:paraId="5A01313E" w14:textId="77777777" w:rsidR="000176D8" w:rsidRPr="00C12C4A" w:rsidRDefault="00386611">
            <w:pPr>
              <w:pStyle w:val="TableParagraph"/>
              <w:spacing w:before="27"/>
              <w:ind w:left="1720"/>
              <w:rPr>
                <w:rFonts w:ascii="Aptos Narrow" w:hAnsi="Aptos Narrow"/>
                <w:b/>
              </w:rPr>
            </w:pPr>
            <w:r w:rsidRPr="00C12C4A">
              <w:rPr>
                <w:rFonts w:ascii="Aptos Narrow" w:hAnsi="Aptos Narrow"/>
                <w:b/>
              </w:rPr>
              <w:t>Мерки/дейности</w:t>
            </w:r>
          </w:p>
        </w:tc>
        <w:tc>
          <w:tcPr>
            <w:tcW w:w="2410" w:type="dxa"/>
            <w:shd w:val="clear" w:color="auto" w:fill="E3E3E3"/>
          </w:tcPr>
          <w:p w14:paraId="7ACAFF12" w14:textId="77777777" w:rsidR="000176D8" w:rsidRPr="00C12C4A" w:rsidRDefault="00386611">
            <w:pPr>
              <w:pStyle w:val="TableParagraph"/>
              <w:spacing w:before="27"/>
              <w:ind w:left="460"/>
              <w:rPr>
                <w:rFonts w:ascii="Aptos Narrow" w:hAnsi="Aptos Narrow"/>
                <w:b/>
              </w:rPr>
            </w:pPr>
            <w:r w:rsidRPr="00C12C4A">
              <w:rPr>
                <w:rFonts w:ascii="Aptos Narrow" w:hAnsi="Aptos Narrow"/>
                <w:b/>
              </w:rPr>
              <w:t>Изпълнител/и</w:t>
            </w:r>
          </w:p>
        </w:tc>
        <w:tc>
          <w:tcPr>
            <w:tcW w:w="1559" w:type="dxa"/>
            <w:shd w:val="clear" w:color="auto" w:fill="E3E3E3"/>
          </w:tcPr>
          <w:p w14:paraId="58A86241" w14:textId="77777777" w:rsidR="000176D8" w:rsidRPr="00C12C4A" w:rsidRDefault="00386611">
            <w:pPr>
              <w:pStyle w:val="TableParagraph"/>
              <w:spacing w:before="27"/>
              <w:ind w:left="409"/>
              <w:rPr>
                <w:rFonts w:ascii="Aptos Narrow" w:hAnsi="Aptos Narrow"/>
                <w:b/>
              </w:rPr>
            </w:pPr>
            <w:r w:rsidRPr="00C12C4A">
              <w:rPr>
                <w:rFonts w:ascii="Aptos Narrow" w:hAnsi="Aptos Narrow"/>
                <w:b/>
              </w:rPr>
              <w:t>Срок</w:t>
            </w:r>
          </w:p>
        </w:tc>
      </w:tr>
      <w:tr w:rsidR="00122B49" w:rsidRPr="00C12C4A" w14:paraId="5D463204" w14:textId="77777777" w:rsidTr="00386611">
        <w:trPr>
          <w:trHeight w:val="651"/>
        </w:trPr>
        <w:tc>
          <w:tcPr>
            <w:tcW w:w="9781" w:type="dxa"/>
            <w:gridSpan w:val="3"/>
          </w:tcPr>
          <w:p w14:paraId="7C86DFD7" w14:textId="49AC2281" w:rsidR="00122B49" w:rsidRPr="00C12C4A" w:rsidRDefault="00122B49">
            <w:pPr>
              <w:pStyle w:val="TableParagraph"/>
              <w:spacing w:before="0"/>
              <w:ind w:left="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b/>
              </w:rPr>
              <w:t>Разнообразяване на общоучилищния живот с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интересни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за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учениците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мерки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и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дейности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с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насоченост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към</w:t>
            </w:r>
            <w:r w:rsidRPr="00C12C4A">
              <w:rPr>
                <w:rFonts w:ascii="Aptos Narrow" w:hAnsi="Aptos Narrow"/>
                <w:b/>
                <w:spacing w:val="-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учениците</w:t>
            </w:r>
            <w:r w:rsidRPr="00C12C4A">
              <w:rPr>
                <w:rFonts w:ascii="Aptos Narrow" w:hAnsi="Aptos Narrow"/>
                <w:b/>
              </w:rPr>
              <w:t>:</w:t>
            </w:r>
          </w:p>
        </w:tc>
      </w:tr>
      <w:tr w:rsidR="000176D8" w:rsidRPr="00C12C4A" w14:paraId="1EB9501D" w14:textId="77777777" w:rsidTr="00386611">
        <w:trPr>
          <w:trHeight w:val="972"/>
        </w:trPr>
        <w:tc>
          <w:tcPr>
            <w:tcW w:w="5812" w:type="dxa"/>
          </w:tcPr>
          <w:p w14:paraId="68F9A77B" w14:textId="77777777" w:rsidR="000176D8" w:rsidRPr="00C12C4A" w:rsidRDefault="00386611" w:rsidP="00122B49">
            <w:pPr>
              <w:pStyle w:val="TableParagraph"/>
              <w:ind w:right="12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Разширяване и разнообразяване на формите за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организиране на свободното време на учениците –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създаване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привлекателни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извънкласни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форми</w:t>
            </w:r>
          </w:p>
        </w:tc>
        <w:tc>
          <w:tcPr>
            <w:tcW w:w="2410" w:type="dxa"/>
          </w:tcPr>
          <w:p w14:paraId="724EACE3" w14:textId="67EAF04D" w:rsidR="000176D8" w:rsidRPr="00C12C4A" w:rsidRDefault="00386611" w:rsidP="009819A3">
            <w:pPr>
              <w:pStyle w:val="TableParagraph"/>
              <w:spacing w:line="237" w:lineRule="auto"/>
              <w:ind w:left="33" w:right="2" w:firstLine="6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Утвърдени с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spacing w:val="-1"/>
              </w:rPr>
              <w:t>Училищна</w:t>
            </w:r>
            <w:r w:rsidRPr="00C12C4A">
              <w:rPr>
                <w:rFonts w:ascii="Aptos Narrow" w:hAnsi="Aptos Narrow"/>
                <w:spacing w:val="-11"/>
              </w:rPr>
              <w:t xml:space="preserve"> </w:t>
            </w:r>
            <w:r w:rsidRPr="00C12C4A">
              <w:rPr>
                <w:rFonts w:ascii="Aptos Narrow" w:hAnsi="Aptos Narrow"/>
              </w:rPr>
              <w:t>програма</w:t>
            </w:r>
            <w:r w:rsidR="009819A3">
              <w:rPr>
                <w:rFonts w:ascii="Aptos Narrow" w:hAnsi="Aptos Narrow"/>
              </w:rPr>
              <w:t xml:space="preserve"> </w:t>
            </w:r>
            <w:r w:rsidR="00122B49" w:rsidRPr="00C12C4A">
              <w:rPr>
                <w:rFonts w:ascii="Aptos Narrow" w:hAnsi="Aptos Narrow"/>
              </w:rPr>
              <w:t>за з</w:t>
            </w:r>
            <w:r w:rsidRPr="00C12C4A">
              <w:rPr>
                <w:rFonts w:ascii="Aptos Narrow" w:hAnsi="Aptos Narrow"/>
              </w:rPr>
              <w:t>анимания по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интереси</w:t>
            </w:r>
          </w:p>
        </w:tc>
        <w:tc>
          <w:tcPr>
            <w:tcW w:w="1559" w:type="dxa"/>
          </w:tcPr>
          <w:p w14:paraId="4F4B81A4" w14:textId="2F315013" w:rsidR="000176D8" w:rsidRPr="00C12C4A" w:rsidRDefault="00122B49">
            <w:pPr>
              <w:pStyle w:val="TableParagraph"/>
              <w:spacing w:line="242" w:lineRule="auto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0176D8" w:rsidRPr="00C12C4A" w14:paraId="1FA24AF4" w14:textId="77777777" w:rsidTr="00386611">
        <w:trPr>
          <w:trHeight w:val="677"/>
        </w:trPr>
        <w:tc>
          <w:tcPr>
            <w:tcW w:w="5812" w:type="dxa"/>
          </w:tcPr>
          <w:p w14:paraId="464332B7" w14:textId="60B55E14" w:rsidR="000176D8" w:rsidRPr="00C12C4A" w:rsidRDefault="00386611" w:rsidP="00122B49">
            <w:pPr>
              <w:pStyle w:val="TableParagraph"/>
              <w:spacing w:line="237" w:lineRule="auto"/>
              <w:ind w:right="90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Включване</w:t>
            </w:r>
            <w:r w:rsidRPr="00C12C4A">
              <w:rPr>
                <w:rFonts w:ascii="Aptos Narrow" w:hAnsi="Aptos Narrow"/>
                <w:spacing w:val="-6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учениците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-6"/>
              </w:rPr>
              <w:t xml:space="preserve"> </w:t>
            </w:r>
            <w:r w:rsidRPr="00C12C4A">
              <w:rPr>
                <w:rFonts w:ascii="Aptos Narrow" w:hAnsi="Aptos Narrow"/>
              </w:rPr>
              <w:t>състезания,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олимпиади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и др.</w:t>
            </w:r>
          </w:p>
        </w:tc>
        <w:tc>
          <w:tcPr>
            <w:tcW w:w="2410" w:type="dxa"/>
          </w:tcPr>
          <w:p w14:paraId="06C8171B" w14:textId="558FB246" w:rsidR="000176D8" w:rsidRPr="00C12C4A" w:rsidRDefault="00386611" w:rsidP="005B1287">
            <w:pPr>
              <w:pStyle w:val="TableParagraph"/>
              <w:ind w:left="33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Календар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="008C5CDE">
              <w:rPr>
                <w:rFonts w:ascii="Aptos Narrow" w:hAnsi="Aptos Narrow"/>
              </w:rPr>
              <w:t xml:space="preserve"> </w:t>
            </w:r>
            <w:r w:rsidR="00B23CEB">
              <w:rPr>
                <w:rFonts w:ascii="Aptos Narrow" w:hAnsi="Aptos Narrow"/>
              </w:rPr>
              <w:t>д</w:t>
            </w:r>
            <w:r w:rsidRPr="00C12C4A">
              <w:rPr>
                <w:rFonts w:ascii="Aptos Narrow" w:hAnsi="Aptos Narrow"/>
              </w:rPr>
              <w:t>ейностите МОН,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="00122B49" w:rsidRPr="00C12C4A">
              <w:rPr>
                <w:rFonts w:ascii="Aptos Narrow" w:hAnsi="Aptos Narrow"/>
                <w:spacing w:val="-57"/>
              </w:rPr>
              <w:t xml:space="preserve">                              </w:t>
            </w:r>
            <w:r w:rsidR="00B23CEB">
              <w:rPr>
                <w:rFonts w:ascii="Aptos Narrow" w:hAnsi="Aptos Narrow"/>
                <w:spacing w:val="-57"/>
              </w:rPr>
              <w:t xml:space="preserve">    </w:t>
            </w:r>
            <w:r w:rsidRPr="00C12C4A">
              <w:rPr>
                <w:rFonts w:ascii="Aptos Narrow" w:hAnsi="Aptos Narrow"/>
              </w:rPr>
              <w:t>РУО, Училище</w:t>
            </w:r>
          </w:p>
        </w:tc>
        <w:tc>
          <w:tcPr>
            <w:tcW w:w="1559" w:type="dxa"/>
          </w:tcPr>
          <w:p w14:paraId="452B0D19" w14:textId="23107CCA" w:rsidR="000176D8" w:rsidRPr="00C12C4A" w:rsidRDefault="00B23CEB">
            <w:pPr>
              <w:pStyle w:val="TableParagraph"/>
              <w:spacing w:line="242" w:lineRule="auto"/>
              <w:ind w:right="298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 - юни</w:t>
            </w:r>
          </w:p>
        </w:tc>
      </w:tr>
      <w:tr w:rsidR="000176D8" w:rsidRPr="00C12C4A" w14:paraId="280CCE31" w14:textId="77777777" w:rsidTr="00386611">
        <w:trPr>
          <w:trHeight w:val="646"/>
        </w:trPr>
        <w:tc>
          <w:tcPr>
            <w:tcW w:w="5812" w:type="dxa"/>
          </w:tcPr>
          <w:p w14:paraId="2E41A357" w14:textId="3402DCD4" w:rsidR="000176D8" w:rsidRPr="00C12C4A" w:rsidRDefault="00386611" w:rsidP="00122B49">
            <w:pPr>
              <w:pStyle w:val="TableParagraph"/>
              <w:tabs>
                <w:tab w:val="left" w:pos="2333"/>
                <w:tab w:val="left" w:pos="2849"/>
                <w:tab w:val="left" w:pos="4123"/>
                <w:tab w:val="left" w:pos="4975"/>
              </w:tabs>
              <w:spacing w:before="22" w:line="235" w:lineRule="auto"/>
              <w:ind w:right="14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Осигуряване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публични</w:t>
            </w:r>
            <w:r w:rsidRPr="00C12C4A">
              <w:rPr>
                <w:rFonts w:ascii="Aptos Narrow" w:hAnsi="Aptos Narrow"/>
              </w:rPr>
              <w:tab/>
              <w:t>изяви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  <w:spacing w:val="-2"/>
              </w:rPr>
              <w:t>на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="00122B49" w:rsidRPr="00C12C4A">
              <w:rPr>
                <w:rFonts w:ascii="Aptos Narrow" w:hAnsi="Aptos Narrow"/>
                <w:spacing w:val="-57"/>
              </w:rPr>
              <w:t xml:space="preserve">              </w:t>
            </w:r>
            <w:r w:rsidRPr="00C12C4A">
              <w:rPr>
                <w:rFonts w:ascii="Aptos Narrow" w:hAnsi="Aptos Narrow"/>
              </w:rPr>
              <w:t>учениците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–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празници,</w:t>
            </w:r>
            <w:r w:rsidRPr="00C12C4A">
              <w:rPr>
                <w:rFonts w:ascii="Aptos Narrow" w:hAnsi="Aptos Narrow"/>
                <w:spacing w:val="-5"/>
              </w:rPr>
              <w:t xml:space="preserve"> </w:t>
            </w:r>
            <w:r w:rsidRPr="00C12C4A">
              <w:rPr>
                <w:rFonts w:ascii="Aptos Narrow" w:hAnsi="Aptos Narrow"/>
              </w:rPr>
              <w:t>конкурси,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отбелязване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важни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дати и</w:t>
            </w:r>
            <w:r w:rsidRPr="00C12C4A">
              <w:rPr>
                <w:rFonts w:ascii="Aptos Narrow" w:hAnsi="Aptos Narrow"/>
                <w:spacing w:val="59"/>
              </w:rPr>
              <w:t xml:space="preserve"> </w:t>
            </w:r>
            <w:r w:rsidRPr="00C12C4A">
              <w:rPr>
                <w:rFonts w:ascii="Aptos Narrow" w:hAnsi="Aptos Narrow"/>
              </w:rPr>
              <w:t>др.</w:t>
            </w:r>
          </w:p>
        </w:tc>
        <w:tc>
          <w:tcPr>
            <w:tcW w:w="2410" w:type="dxa"/>
          </w:tcPr>
          <w:p w14:paraId="2724125B" w14:textId="77777777" w:rsidR="000176D8" w:rsidRPr="00C12C4A" w:rsidRDefault="00386611">
            <w:pPr>
              <w:pStyle w:val="TableParagraph"/>
              <w:spacing w:before="22" w:line="235" w:lineRule="auto"/>
              <w:ind w:left="33" w:right="13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Училищен</w:t>
            </w:r>
            <w:r w:rsidRPr="00C12C4A">
              <w:rPr>
                <w:rFonts w:ascii="Aptos Narrow" w:hAnsi="Aptos Narrow"/>
                <w:spacing w:val="-8"/>
              </w:rPr>
              <w:t xml:space="preserve"> </w:t>
            </w:r>
            <w:r w:rsidRPr="00C12C4A">
              <w:rPr>
                <w:rFonts w:ascii="Aptos Narrow" w:hAnsi="Aptos Narrow"/>
              </w:rPr>
              <w:t>културен</w:t>
            </w:r>
            <w:r w:rsidRPr="00C12C4A">
              <w:rPr>
                <w:rFonts w:ascii="Aptos Narrow" w:hAnsi="Aptos Narrow"/>
                <w:spacing w:val="-9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празничен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календар</w:t>
            </w:r>
          </w:p>
        </w:tc>
        <w:tc>
          <w:tcPr>
            <w:tcW w:w="1559" w:type="dxa"/>
          </w:tcPr>
          <w:p w14:paraId="2DE0E70E" w14:textId="05B441C4" w:rsidR="000176D8" w:rsidRPr="00C12C4A" w:rsidRDefault="00B23CEB" w:rsidP="00B23CEB">
            <w:pPr>
              <w:pStyle w:val="TableParagraph"/>
              <w:spacing w:before="20"/>
              <w:ind w:right="-25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</w:t>
            </w:r>
            <w:r w:rsidR="005B1287">
              <w:rPr>
                <w:rFonts w:ascii="Aptos Narrow" w:hAnsi="Aptos Narrow"/>
              </w:rPr>
              <w:t>-</w:t>
            </w:r>
            <w:r w:rsidR="00122B49" w:rsidRPr="00C12C4A">
              <w:rPr>
                <w:rFonts w:ascii="Aptos Narrow" w:hAnsi="Aptos Narrow"/>
              </w:rPr>
              <w:t xml:space="preserve"> юни</w:t>
            </w:r>
          </w:p>
        </w:tc>
      </w:tr>
      <w:tr w:rsidR="000176D8" w:rsidRPr="00C12C4A" w14:paraId="7C4F2CB2" w14:textId="77777777" w:rsidTr="00386611">
        <w:trPr>
          <w:trHeight w:val="602"/>
        </w:trPr>
        <w:tc>
          <w:tcPr>
            <w:tcW w:w="5812" w:type="dxa"/>
          </w:tcPr>
          <w:p w14:paraId="0E4EF9EE" w14:textId="72331277" w:rsidR="000176D8" w:rsidRPr="00C12C4A" w:rsidRDefault="00386611" w:rsidP="00122B49">
            <w:pPr>
              <w:pStyle w:val="TableParagraph"/>
              <w:tabs>
                <w:tab w:val="left" w:pos="1369"/>
                <w:tab w:val="left" w:pos="1818"/>
                <w:tab w:val="left" w:pos="3566"/>
                <w:tab w:val="left" w:pos="4767"/>
              </w:tabs>
              <w:spacing w:before="20" w:line="237" w:lineRule="auto"/>
              <w:ind w:left="2" w:right="17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Работата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изоставащите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ученици</w:t>
            </w:r>
            <w:r w:rsidRPr="00C12C4A">
              <w:rPr>
                <w:rFonts w:ascii="Aptos Narrow" w:hAnsi="Aptos Narrow"/>
              </w:rPr>
              <w:tab/>
            </w:r>
            <w:r w:rsidRPr="00C12C4A">
              <w:rPr>
                <w:rFonts w:ascii="Aptos Narrow" w:hAnsi="Aptos Narrow"/>
                <w:spacing w:val="-2"/>
              </w:rPr>
              <w:t>чрез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консултации,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индивидуална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работа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др.</w:t>
            </w:r>
          </w:p>
        </w:tc>
        <w:tc>
          <w:tcPr>
            <w:tcW w:w="2410" w:type="dxa"/>
          </w:tcPr>
          <w:p w14:paraId="06D6E7EC" w14:textId="16A3AC94" w:rsidR="000176D8" w:rsidRPr="00C12C4A" w:rsidRDefault="00386611">
            <w:pPr>
              <w:pStyle w:val="TableParagraph"/>
              <w:tabs>
                <w:tab w:val="left" w:pos="1079"/>
                <w:tab w:val="left" w:pos="1612"/>
              </w:tabs>
              <w:spacing w:before="20" w:line="237" w:lineRule="auto"/>
              <w:ind w:left="33" w:right="16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Точни</w:t>
            </w:r>
            <w:r w:rsidR="005B1287">
              <w:rPr>
                <w:rFonts w:ascii="Aptos Narrow" w:hAnsi="Aptos Narrow"/>
              </w:rPr>
              <w:t xml:space="preserve"> </w:t>
            </w:r>
            <w:r w:rsidR="00765354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="00122B49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  <w:spacing w:val="-1"/>
              </w:rPr>
              <w:t>отчетни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="00122B49" w:rsidRPr="00C12C4A">
              <w:rPr>
                <w:rFonts w:ascii="Aptos Narrow" w:hAnsi="Aptos Narrow"/>
                <w:spacing w:val="-57"/>
              </w:rPr>
              <w:t xml:space="preserve">                   </w:t>
            </w:r>
            <w:r w:rsidRPr="00C12C4A">
              <w:rPr>
                <w:rFonts w:ascii="Aptos Narrow" w:hAnsi="Aptos Narrow"/>
              </w:rPr>
              <w:t>графици</w:t>
            </w:r>
          </w:p>
        </w:tc>
        <w:tc>
          <w:tcPr>
            <w:tcW w:w="1559" w:type="dxa"/>
          </w:tcPr>
          <w:p w14:paraId="7D8BEEA5" w14:textId="03D1951F" w:rsidR="000176D8" w:rsidRPr="00C12C4A" w:rsidRDefault="00B23CEB" w:rsidP="00B23CEB">
            <w:pPr>
              <w:pStyle w:val="TableParagraph"/>
              <w:spacing w:line="242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</w:t>
            </w:r>
            <w:r>
              <w:rPr>
                <w:rFonts w:ascii="Aptos Narrow" w:hAnsi="Aptos Narrow"/>
              </w:rPr>
              <w:t>- ю</w:t>
            </w:r>
            <w:r w:rsidR="00122B49" w:rsidRPr="00C12C4A">
              <w:rPr>
                <w:rFonts w:ascii="Aptos Narrow" w:hAnsi="Aptos Narrow"/>
              </w:rPr>
              <w:t>ни</w:t>
            </w:r>
          </w:p>
        </w:tc>
      </w:tr>
      <w:tr w:rsidR="000176D8" w:rsidRPr="00C12C4A" w14:paraId="49258706" w14:textId="77777777" w:rsidTr="00386611">
        <w:trPr>
          <w:trHeight w:val="603"/>
        </w:trPr>
        <w:tc>
          <w:tcPr>
            <w:tcW w:w="5812" w:type="dxa"/>
          </w:tcPr>
          <w:p w14:paraId="04729324" w14:textId="6C7CFC2A" w:rsidR="000176D8" w:rsidRPr="00C12C4A" w:rsidRDefault="00386611">
            <w:pPr>
              <w:pStyle w:val="TableParagraph"/>
              <w:spacing w:before="20"/>
              <w:ind w:right="13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Провеждане на кампании и дейности,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свързани с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кариерното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ориентиране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</w:p>
        </w:tc>
        <w:tc>
          <w:tcPr>
            <w:tcW w:w="2410" w:type="dxa"/>
          </w:tcPr>
          <w:p w14:paraId="3A8383E6" w14:textId="182224DD" w:rsidR="000176D8" w:rsidRPr="00C12C4A" w:rsidRDefault="00386611" w:rsidP="008C5CDE">
            <w:pPr>
              <w:pStyle w:val="TableParagraph"/>
              <w:spacing w:before="20"/>
              <w:ind w:left="33" w:right="17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Кл</w:t>
            </w:r>
            <w:r w:rsidR="005B1287">
              <w:rPr>
                <w:rFonts w:ascii="Aptos Narrow" w:hAnsi="Aptos Narrow"/>
              </w:rPr>
              <w:t>.</w:t>
            </w:r>
            <w:r w:rsidRPr="00C12C4A">
              <w:rPr>
                <w:rFonts w:ascii="Aptos Narrow" w:hAnsi="Aptos Narrow"/>
              </w:rPr>
              <w:t xml:space="preserve"> р-ли, </w:t>
            </w:r>
            <w:r w:rsidRPr="00C12C4A">
              <w:rPr>
                <w:rFonts w:ascii="Aptos Narrow" w:hAnsi="Aptos Narrow"/>
              </w:rPr>
              <w:t>План</w:t>
            </w:r>
            <w:r w:rsidRPr="00C12C4A">
              <w:rPr>
                <w:rFonts w:ascii="Aptos Narrow" w:hAnsi="Aptos Narrow"/>
                <w:spacing w:val="-5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-6"/>
              </w:rPr>
              <w:t xml:space="preserve"> </w:t>
            </w:r>
            <w:r w:rsidRPr="009819A3">
              <w:rPr>
                <w:rFonts w:ascii="Aptos Narrow" w:hAnsi="Aptos Narrow"/>
                <w:sz w:val="20"/>
                <w:szCs w:val="20"/>
              </w:rPr>
              <w:t>Гражданско</w:t>
            </w:r>
            <w:r w:rsidR="005B1287" w:rsidRPr="009819A3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9819A3" w:rsidRPr="009819A3">
              <w:rPr>
                <w:rFonts w:ascii="Aptos Narrow" w:hAnsi="Aptos Narrow"/>
                <w:sz w:val="20"/>
                <w:szCs w:val="20"/>
              </w:rPr>
              <w:t>о</w:t>
            </w:r>
            <w:r w:rsidRPr="009819A3">
              <w:rPr>
                <w:rFonts w:ascii="Aptos Narrow" w:hAnsi="Aptos Narrow"/>
                <w:sz w:val="20"/>
                <w:szCs w:val="20"/>
              </w:rPr>
              <w:t>бразование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14:paraId="6267F4C1" w14:textId="342E33C1" w:rsidR="000176D8" w:rsidRPr="00C12C4A" w:rsidRDefault="00B23CEB">
            <w:pPr>
              <w:pStyle w:val="TableParagraph"/>
              <w:spacing w:before="20"/>
              <w:ind w:right="298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 - юни</w:t>
            </w:r>
          </w:p>
        </w:tc>
      </w:tr>
      <w:tr w:rsidR="000176D8" w:rsidRPr="00C12C4A" w14:paraId="37764096" w14:textId="77777777" w:rsidTr="00386611">
        <w:trPr>
          <w:trHeight w:val="1238"/>
        </w:trPr>
        <w:tc>
          <w:tcPr>
            <w:tcW w:w="5812" w:type="dxa"/>
          </w:tcPr>
          <w:p w14:paraId="09C76613" w14:textId="4DB40DE7" w:rsidR="000176D8" w:rsidRPr="00C12C4A" w:rsidRDefault="00386611" w:rsidP="008C5CDE">
            <w:pPr>
              <w:pStyle w:val="TableParagraph"/>
              <w:spacing w:before="17"/>
              <w:ind w:right="10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Пълноценно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използване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възможностите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-52"/>
              </w:rPr>
              <w:t xml:space="preserve"> </w:t>
            </w:r>
            <w:r w:rsidRPr="00C12C4A">
              <w:rPr>
                <w:rFonts w:ascii="Aptos Narrow" w:hAnsi="Aptos Narrow"/>
              </w:rPr>
              <w:t>организиране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разнообразни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извънкласни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52"/>
              </w:rPr>
              <w:t xml:space="preserve"> </w:t>
            </w:r>
            <w:r w:rsidRPr="00C12C4A">
              <w:rPr>
                <w:rFonts w:ascii="Aptos Narrow" w:hAnsi="Aptos Narrow"/>
              </w:rPr>
              <w:t>извънучилищни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дейности.</w:t>
            </w:r>
            <w:r w:rsidR="008C5CDE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Включване</w:t>
            </w:r>
            <w:r w:rsidRPr="00C12C4A">
              <w:rPr>
                <w:rFonts w:ascii="Aptos Narrow" w:hAnsi="Aptos Narrow"/>
                <w:spacing w:val="59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57"/>
              </w:rPr>
              <w:t xml:space="preserve"> </w:t>
            </w:r>
            <w:r w:rsidRPr="00C12C4A">
              <w:rPr>
                <w:rFonts w:ascii="Aptos Narrow" w:hAnsi="Aptos Narrow"/>
              </w:rPr>
              <w:t>общински</w:t>
            </w:r>
            <w:r w:rsidRPr="00C12C4A">
              <w:rPr>
                <w:rFonts w:ascii="Aptos Narrow" w:hAnsi="Aptos Narrow"/>
                <w:spacing w:val="56"/>
              </w:rPr>
              <w:t xml:space="preserve"> </w:t>
            </w:r>
            <w:r w:rsidRPr="00C12C4A">
              <w:rPr>
                <w:rFonts w:ascii="Aptos Narrow" w:hAnsi="Aptos Narrow"/>
              </w:rPr>
              <w:t>спортни</w:t>
            </w:r>
            <w:r w:rsidRPr="00C12C4A">
              <w:rPr>
                <w:rFonts w:ascii="Aptos Narrow" w:hAnsi="Aptos Narrow"/>
                <w:spacing w:val="58"/>
              </w:rPr>
              <w:t xml:space="preserve"> </w:t>
            </w:r>
            <w:r w:rsidRPr="00C12C4A">
              <w:rPr>
                <w:rFonts w:ascii="Aptos Narrow" w:hAnsi="Aptos Narrow"/>
              </w:rPr>
              <w:t>състезания</w:t>
            </w:r>
            <w:r w:rsidR="008C5CDE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и спортни турнири по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футбол,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тенис на маса,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шахмат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за ученици</w:t>
            </w:r>
            <w:r w:rsidRPr="00C12C4A">
              <w:rPr>
                <w:rFonts w:ascii="Aptos Narrow" w:hAnsi="Aptos Narrow"/>
              </w:rPr>
              <w:t xml:space="preserve"> 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др.</w:t>
            </w:r>
          </w:p>
        </w:tc>
        <w:tc>
          <w:tcPr>
            <w:tcW w:w="2410" w:type="dxa"/>
          </w:tcPr>
          <w:p w14:paraId="41A3A398" w14:textId="409E035C" w:rsidR="000176D8" w:rsidRPr="00C12C4A" w:rsidRDefault="00386611">
            <w:pPr>
              <w:pStyle w:val="TableParagraph"/>
              <w:ind w:left="33" w:right="895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Педагогическ</w:t>
            </w:r>
            <w:r w:rsidR="009819A3">
              <w:rPr>
                <w:rFonts w:ascii="Aptos Narrow" w:hAnsi="Aptos Narrow"/>
                <w:spacing w:val="-1"/>
              </w:rPr>
              <w:t>и специалисти</w:t>
            </w:r>
          </w:p>
        </w:tc>
        <w:tc>
          <w:tcPr>
            <w:tcW w:w="1559" w:type="dxa"/>
          </w:tcPr>
          <w:p w14:paraId="3DC7DD01" w14:textId="4D582083" w:rsidR="000176D8" w:rsidRPr="00C12C4A" w:rsidRDefault="00B23CEB">
            <w:pPr>
              <w:pStyle w:val="TableParagraph"/>
              <w:spacing w:line="264" w:lineRule="auto"/>
              <w:ind w:right="298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 - юни</w:t>
            </w:r>
          </w:p>
        </w:tc>
      </w:tr>
      <w:tr w:rsidR="000176D8" w:rsidRPr="00C12C4A" w14:paraId="1D308C85" w14:textId="77777777" w:rsidTr="00386611">
        <w:trPr>
          <w:trHeight w:val="1104"/>
        </w:trPr>
        <w:tc>
          <w:tcPr>
            <w:tcW w:w="5812" w:type="dxa"/>
          </w:tcPr>
          <w:p w14:paraId="25993EB8" w14:textId="4907217F" w:rsidR="000176D8" w:rsidRPr="00C12C4A" w:rsidRDefault="00386611" w:rsidP="008C5CDE">
            <w:pPr>
              <w:pStyle w:val="TableParagraph"/>
              <w:ind w:right="13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Реализиране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  <w:spacing w:val="-1"/>
              </w:rPr>
              <w:t>на</w:t>
            </w:r>
            <w:r w:rsidRPr="00C12C4A">
              <w:rPr>
                <w:rFonts w:ascii="Aptos Narrow" w:hAnsi="Aptos Narrow"/>
                <w:spacing w:val="-13"/>
              </w:rPr>
              <w:t xml:space="preserve"> </w:t>
            </w:r>
            <w:r w:rsidRPr="00C12C4A">
              <w:rPr>
                <w:rFonts w:ascii="Aptos Narrow" w:hAnsi="Aptos Narrow"/>
              </w:rPr>
              <w:t>дейности</w:t>
            </w:r>
            <w:r w:rsidRPr="00C12C4A">
              <w:rPr>
                <w:rFonts w:ascii="Aptos Narrow" w:hAnsi="Aptos Narrow"/>
                <w:spacing w:val="-15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-13"/>
              </w:rPr>
              <w:t xml:space="preserve"> </w:t>
            </w:r>
            <w:r w:rsidRPr="00C12C4A">
              <w:rPr>
                <w:rFonts w:ascii="Aptos Narrow" w:hAnsi="Aptos Narrow"/>
              </w:rPr>
              <w:t>училището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намаляване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52"/>
              </w:rPr>
              <w:t xml:space="preserve"> </w:t>
            </w:r>
            <w:r w:rsidRPr="00C12C4A">
              <w:rPr>
                <w:rFonts w:ascii="Aptos Narrow" w:hAnsi="Aptos Narrow"/>
              </w:rPr>
              <w:t>риска</w:t>
            </w:r>
            <w:r w:rsidRPr="00C12C4A">
              <w:rPr>
                <w:rFonts w:ascii="Aptos Narrow" w:hAnsi="Aptos Narrow"/>
                <w:spacing w:val="-6"/>
              </w:rPr>
              <w:t xml:space="preserve"> </w:t>
            </w:r>
            <w:r w:rsidRPr="00C12C4A">
              <w:rPr>
                <w:rFonts w:ascii="Aptos Narrow" w:hAnsi="Aptos Narrow"/>
              </w:rPr>
              <w:t>от</w:t>
            </w:r>
            <w:r w:rsidRPr="00C12C4A">
              <w:rPr>
                <w:rFonts w:ascii="Aptos Narrow" w:hAnsi="Aptos Narrow"/>
                <w:spacing w:val="-7"/>
              </w:rPr>
              <w:t xml:space="preserve"> </w:t>
            </w:r>
            <w:r w:rsidRPr="00C12C4A">
              <w:rPr>
                <w:rFonts w:ascii="Aptos Narrow" w:hAnsi="Aptos Narrow"/>
              </w:rPr>
              <w:t>преждевременно</w:t>
            </w:r>
            <w:r w:rsidRPr="00C12C4A">
              <w:rPr>
                <w:rFonts w:ascii="Aptos Narrow" w:hAnsi="Aptos Narrow"/>
                <w:spacing w:val="-9"/>
              </w:rPr>
              <w:t xml:space="preserve"> </w:t>
            </w:r>
            <w:r w:rsidRPr="00C12C4A">
              <w:rPr>
                <w:rFonts w:ascii="Aptos Narrow" w:hAnsi="Aptos Narrow"/>
              </w:rPr>
              <w:t>напускане</w:t>
            </w:r>
            <w:r w:rsidRPr="00C12C4A">
              <w:rPr>
                <w:rFonts w:ascii="Aptos Narrow" w:hAnsi="Aptos Narrow"/>
                <w:spacing w:val="-7"/>
              </w:rPr>
              <w:t xml:space="preserve"> </w:t>
            </w:r>
            <w:r w:rsidRPr="00C12C4A">
              <w:rPr>
                <w:rFonts w:ascii="Aptos Narrow" w:hAnsi="Aptos Narrow"/>
              </w:rPr>
              <w:t>чрез</w:t>
            </w:r>
            <w:r w:rsidRPr="00C12C4A">
              <w:rPr>
                <w:rFonts w:ascii="Aptos Narrow" w:hAnsi="Aptos Narrow"/>
                <w:spacing w:val="-7"/>
              </w:rPr>
              <w:t xml:space="preserve"> </w:t>
            </w:r>
            <w:r w:rsidRPr="00C12C4A">
              <w:rPr>
                <w:rFonts w:ascii="Aptos Narrow" w:hAnsi="Aptos Narrow"/>
              </w:rPr>
              <w:t>участие</w:t>
            </w:r>
            <w:r w:rsidRPr="00C12C4A">
              <w:rPr>
                <w:rFonts w:ascii="Aptos Narrow" w:hAnsi="Aptos Narrow"/>
                <w:spacing w:val="-6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-7"/>
              </w:rPr>
              <w:t xml:space="preserve"> </w:t>
            </w:r>
            <w:r w:rsidRPr="00C12C4A">
              <w:rPr>
                <w:rFonts w:ascii="Aptos Narrow" w:hAnsi="Aptos Narrow"/>
              </w:rPr>
              <w:t>НП</w:t>
            </w:r>
            <w:r w:rsidRPr="00C12C4A">
              <w:rPr>
                <w:rFonts w:ascii="Aptos Narrow" w:hAnsi="Aptos Narrow"/>
                <w:spacing w:val="-53"/>
              </w:rPr>
              <w:t xml:space="preserve"> </w:t>
            </w:r>
            <w:r w:rsidR="00BD4B18" w:rsidRPr="00C12C4A">
              <w:rPr>
                <w:rFonts w:ascii="Aptos Narrow" w:hAnsi="Aptos Narrow"/>
                <w:spacing w:val="-53"/>
              </w:rPr>
              <w:t xml:space="preserve"> к                                а                                      т                                 </w:t>
            </w:r>
            <w:r w:rsidR="008C5CDE">
              <w:rPr>
                <w:rFonts w:ascii="Aptos Narrow" w:hAnsi="Aptos Narrow"/>
                <w:spacing w:val="-53"/>
              </w:rPr>
              <w:t>о</w:t>
            </w:r>
            <w:r w:rsidR="00BD4B18" w:rsidRPr="00C12C4A">
              <w:rPr>
                <w:rFonts w:ascii="Aptos Narrow" w:hAnsi="Aptos Narrow"/>
                <w:spacing w:val="-53"/>
              </w:rPr>
              <w:t xml:space="preserve">  </w:t>
            </w:r>
            <w:r w:rsidRPr="00C12C4A">
              <w:rPr>
                <w:rFonts w:ascii="Aptos Narrow" w:hAnsi="Aptos Narrow"/>
              </w:rPr>
              <w:t>НП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“Заедно в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изкуството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и спорта”</w:t>
            </w:r>
            <w:r w:rsidR="00BD4B18" w:rsidRPr="00C12C4A">
              <w:rPr>
                <w:rFonts w:ascii="Aptos Narrow" w:hAnsi="Aptos Narrow"/>
              </w:rPr>
              <w:t>, „България – образователни маршрути“ и др</w:t>
            </w:r>
            <w:r w:rsidR="008C5CDE">
              <w:rPr>
                <w:rFonts w:ascii="Aptos Narrow" w:hAnsi="Aptos Narrow"/>
              </w:rPr>
              <w:t>.</w:t>
            </w:r>
          </w:p>
        </w:tc>
        <w:tc>
          <w:tcPr>
            <w:tcW w:w="2410" w:type="dxa"/>
          </w:tcPr>
          <w:p w14:paraId="0307DBE9" w14:textId="4D13A4BD" w:rsidR="000176D8" w:rsidRPr="00C12C4A" w:rsidRDefault="00386611" w:rsidP="00BD4B18">
            <w:pPr>
              <w:pStyle w:val="TableParagraph"/>
              <w:spacing w:before="21" w:line="237" w:lineRule="auto"/>
              <w:ind w:left="33" w:right="144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Педагоги</w:t>
            </w:r>
            <w:r w:rsidR="00BD4B18" w:rsidRPr="00C12C4A">
              <w:rPr>
                <w:rFonts w:ascii="Aptos Narrow" w:hAnsi="Aptos Narrow"/>
                <w:spacing w:val="-1"/>
              </w:rPr>
              <w:t>ческ</w:t>
            </w:r>
            <w:r w:rsidR="009819A3">
              <w:rPr>
                <w:rFonts w:ascii="Aptos Narrow" w:hAnsi="Aptos Narrow"/>
                <w:spacing w:val="-1"/>
              </w:rPr>
              <w:t>и специалисти</w:t>
            </w:r>
          </w:p>
        </w:tc>
        <w:tc>
          <w:tcPr>
            <w:tcW w:w="1559" w:type="dxa"/>
          </w:tcPr>
          <w:p w14:paraId="5F8C1C8F" w14:textId="7FACBCA7" w:rsidR="000176D8" w:rsidRPr="00C12C4A" w:rsidRDefault="00AC1291">
            <w:pPr>
              <w:pStyle w:val="TableParagraph"/>
              <w:spacing w:line="264" w:lineRule="auto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</w:t>
            </w:r>
            <w:r w:rsidR="00122B49" w:rsidRPr="00C12C4A">
              <w:rPr>
                <w:rFonts w:ascii="Aptos Narrow" w:hAnsi="Aptos Narrow"/>
              </w:rPr>
              <w:t>ептември - юни</w:t>
            </w:r>
          </w:p>
        </w:tc>
      </w:tr>
      <w:tr w:rsidR="00BD4B18" w:rsidRPr="00C12C4A" w14:paraId="4192EAA1" w14:textId="77777777" w:rsidTr="00386611">
        <w:trPr>
          <w:trHeight w:val="869"/>
        </w:trPr>
        <w:tc>
          <w:tcPr>
            <w:tcW w:w="9781" w:type="dxa"/>
            <w:gridSpan w:val="3"/>
          </w:tcPr>
          <w:p w14:paraId="28E3ADE5" w14:textId="2D4DA07C" w:rsidR="00BD4B18" w:rsidRPr="009819A3" w:rsidRDefault="00BD4B18">
            <w:pPr>
              <w:pStyle w:val="TableParagraph"/>
              <w:spacing w:before="0"/>
              <w:ind w:left="0"/>
              <w:rPr>
                <w:rFonts w:ascii="Aptos Narrow" w:hAnsi="Aptos Narrow"/>
                <w:b/>
                <w:spacing w:val="-58"/>
              </w:rPr>
            </w:pPr>
            <w:r w:rsidRPr="00C12C4A">
              <w:rPr>
                <w:rFonts w:ascii="Aptos Narrow" w:hAnsi="Aptos Narrow"/>
                <w:b/>
              </w:rPr>
              <w:t>Повишаване</w:t>
            </w:r>
            <w:r w:rsidRPr="00C12C4A">
              <w:rPr>
                <w:rFonts w:ascii="Aptos Narrow" w:hAnsi="Aptos Narrow"/>
                <w:b/>
              </w:rPr>
              <w:tab/>
              <w:t xml:space="preserve">на </w:t>
            </w:r>
            <w:r w:rsidRPr="00C12C4A">
              <w:rPr>
                <w:rFonts w:ascii="Aptos Narrow" w:hAnsi="Aptos Narrow"/>
                <w:b/>
                <w:spacing w:val="-1"/>
              </w:rPr>
              <w:t xml:space="preserve">професионалната </w:t>
            </w:r>
            <w:r w:rsidRPr="00C12C4A">
              <w:rPr>
                <w:rFonts w:ascii="Aptos Narrow" w:hAnsi="Aptos Narrow"/>
                <w:b/>
                <w:spacing w:val="-58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компетентност на</w:t>
            </w:r>
            <w:r w:rsidR="005B1287">
              <w:rPr>
                <w:rFonts w:ascii="Aptos Narrow" w:hAnsi="Aptos Narrow"/>
                <w:b/>
              </w:rPr>
              <w:t xml:space="preserve"> </w:t>
            </w:r>
            <w:r w:rsidR="009819A3">
              <w:rPr>
                <w:rFonts w:ascii="Aptos Narrow" w:hAnsi="Aptos Narrow"/>
                <w:b/>
                <w:u w:val="thick"/>
              </w:rPr>
              <w:t xml:space="preserve">педагогическите специалисти </w:t>
            </w:r>
            <w:r w:rsidRPr="00C12C4A">
              <w:rPr>
                <w:rFonts w:ascii="Aptos Narrow" w:hAnsi="Aptos Narrow"/>
                <w:b/>
              </w:rPr>
              <w:t>по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отношение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прилагане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в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  <w:spacing w:val="-1"/>
              </w:rPr>
              <w:t>преподаването</w:t>
            </w:r>
            <w:r w:rsidRPr="00C12C4A">
              <w:rPr>
                <w:rFonts w:ascii="Aptos Narrow" w:hAnsi="Aptos Narrow"/>
                <w:b/>
                <w:spacing w:val="-14"/>
              </w:rPr>
              <w:t xml:space="preserve"> </w:t>
            </w:r>
            <w:r w:rsidRPr="00C12C4A">
              <w:rPr>
                <w:rFonts w:ascii="Aptos Narrow" w:hAnsi="Aptos Narrow"/>
                <w:b/>
                <w:spacing w:val="-1"/>
              </w:rPr>
              <w:t>на</w:t>
            </w:r>
            <w:r w:rsidRPr="00C12C4A">
              <w:rPr>
                <w:rFonts w:ascii="Aptos Narrow" w:hAnsi="Aptos Narrow"/>
                <w:b/>
                <w:spacing w:val="-13"/>
              </w:rPr>
              <w:t xml:space="preserve"> </w:t>
            </w:r>
            <w:r w:rsidRPr="00C12C4A">
              <w:rPr>
                <w:rFonts w:ascii="Aptos Narrow" w:hAnsi="Aptos Narrow"/>
                <w:b/>
                <w:spacing w:val="-1"/>
              </w:rPr>
              <w:t>интерактивни</w:t>
            </w:r>
            <w:r w:rsidRPr="00C12C4A">
              <w:rPr>
                <w:rFonts w:ascii="Aptos Narrow" w:hAnsi="Aptos Narrow"/>
                <w:b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и</w:t>
            </w:r>
            <w:r w:rsidRPr="00C12C4A">
              <w:rPr>
                <w:rFonts w:ascii="Aptos Narrow" w:hAnsi="Aptos Narrow"/>
                <w:b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други</w:t>
            </w:r>
            <w:r w:rsidRPr="00C12C4A">
              <w:rPr>
                <w:rFonts w:ascii="Aptos Narrow" w:hAnsi="Aptos Narrow"/>
                <w:b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методи</w:t>
            </w:r>
            <w:r w:rsidR="005B1287">
              <w:rPr>
                <w:rFonts w:ascii="Aptos Narrow" w:hAnsi="Aptos Narrow"/>
                <w:b/>
              </w:rPr>
              <w:t xml:space="preserve"> </w:t>
            </w:r>
            <w:r w:rsidRPr="00C12C4A">
              <w:rPr>
                <w:rFonts w:ascii="Aptos Narrow" w:hAnsi="Aptos Narrow"/>
                <w:b/>
                <w:spacing w:val="-57"/>
              </w:rPr>
              <w:t xml:space="preserve">                                 </w:t>
            </w:r>
            <w:r w:rsidRPr="00C12C4A">
              <w:rPr>
                <w:rFonts w:ascii="Aptos Narrow" w:hAnsi="Aptos Narrow"/>
                <w:b/>
              </w:rPr>
              <w:t>с насоченост към повишаване мотивацията на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</w:rPr>
              <w:t>учениците</w:t>
            </w:r>
          </w:p>
        </w:tc>
      </w:tr>
      <w:tr w:rsidR="000176D8" w:rsidRPr="00C12C4A" w14:paraId="6F74D6FF" w14:textId="77777777" w:rsidTr="00386611">
        <w:trPr>
          <w:trHeight w:val="592"/>
        </w:trPr>
        <w:tc>
          <w:tcPr>
            <w:tcW w:w="5812" w:type="dxa"/>
          </w:tcPr>
          <w:p w14:paraId="3C40046C" w14:textId="3F3AF753" w:rsidR="000176D8" w:rsidRPr="00C12C4A" w:rsidRDefault="00386611" w:rsidP="00BD4B18">
            <w:pPr>
              <w:pStyle w:val="TableParagraph"/>
              <w:tabs>
                <w:tab w:val="left" w:pos="2585"/>
                <w:tab w:val="left" w:pos="3509"/>
              </w:tabs>
              <w:spacing w:before="15"/>
              <w:ind w:right="1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Включване</w:t>
            </w:r>
            <w:r w:rsidR="00BD4B18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="00BD4B18" w:rsidRPr="00C12C4A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  <w:spacing w:val="-1"/>
              </w:rPr>
              <w:t>педагогическите</w:t>
            </w:r>
            <w:r w:rsidR="00BD4B18"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специалисти в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квалификаци</w:t>
            </w:r>
            <w:r w:rsidRPr="00C12C4A">
              <w:rPr>
                <w:rFonts w:ascii="Aptos Narrow" w:hAnsi="Aptos Narrow"/>
              </w:rPr>
              <w:t>онни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форми</w:t>
            </w:r>
          </w:p>
        </w:tc>
        <w:tc>
          <w:tcPr>
            <w:tcW w:w="2410" w:type="dxa"/>
          </w:tcPr>
          <w:p w14:paraId="4DBC5B05" w14:textId="16128BD1" w:rsidR="000176D8" w:rsidRPr="00C12C4A" w:rsidRDefault="00C12C4A" w:rsidP="00C12C4A">
            <w:pPr>
              <w:pStyle w:val="TableParagraph"/>
              <w:spacing w:before="15"/>
              <w:ind w:right="2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П</w:t>
            </w:r>
            <w:r w:rsidR="00386611" w:rsidRPr="00C12C4A">
              <w:rPr>
                <w:rFonts w:ascii="Aptos Narrow" w:hAnsi="Aptos Narrow"/>
              </w:rPr>
              <w:t>ед.</w:t>
            </w:r>
            <w:r w:rsidR="00386611" w:rsidRPr="00C12C4A">
              <w:rPr>
                <w:rFonts w:ascii="Aptos Narrow" w:hAnsi="Aptos Narrow"/>
                <w:spacing w:val="1"/>
              </w:rPr>
              <w:t xml:space="preserve"> </w:t>
            </w:r>
            <w:r w:rsidR="005B1287" w:rsidRPr="00C12C4A">
              <w:rPr>
                <w:rFonts w:ascii="Aptos Narrow" w:hAnsi="Aptos Narrow"/>
              </w:rPr>
              <w:t>С</w:t>
            </w:r>
            <w:r w:rsidR="00386611" w:rsidRPr="00C12C4A">
              <w:rPr>
                <w:rFonts w:ascii="Aptos Narrow" w:hAnsi="Aptos Narrow"/>
              </w:rPr>
              <w:t>пециалисти</w:t>
            </w:r>
            <w:r w:rsidR="005B1287">
              <w:rPr>
                <w:rFonts w:ascii="Aptos Narrow" w:hAnsi="Aptos Narrow"/>
              </w:rPr>
              <w:t>:</w:t>
            </w:r>
            <w:r w:rsidR="009819A3">
              <w:rPr>
                <w:rFonts w:ascii="Aptos Narrow" w:hAnsi="Aptos Narrow"/>
              </w:rPr>
              <w:t xml:space="preserve"> </w:t>
            </w:r>
            <w:r w:rsidR="00386611" w:rsidRPr="00C12C4A">
              <w:rPr>
                <w:rFonts w:ascii="Aptos Narrow" w:hAnsi="Aptos Narrow"/>
                <w:spacing w:val="-57"/>
              </w:rPr>
              <w:t xml:space="preserve"> </w:t>
            </w:r>
            <w:r w:rsidR="00BD4B18" w:rsidRPr="00C12C4A">
              <w:rPr>
                <w:rFonts w:ascii="Aptos Narrow" w:hAnsi="Aptos Narrow"/>
                <w:spacing w:val="-57"/>
              </w:rPr>
              <w:t xml:space="preserve">                                      </w:t>
            </w:r>
            <w:r w:rsidR="005B1287">
              <w:rPr>
                <w:rFonts w:ascii="Aptos Narrow" w:hAnsi="Aptos Narrow"/>
                <w:spacing w:val="-57"/>
              </w:rPr>
              <w:t xml:space="preserve">   </w:t>
            </w:r>
            <w:r w:rsidR="00386611" w:rsidRPr="00C12C4A">
              <w:rPr>
                <w:rFonts w:ascii="Aptos Narrow" w:hAnsi="Aptos Narrow"/>
              </w:rPr>
              <w:t>Плана</w:t>
            </w:r>
            <w:r w:rsidR="00386611" w:rsidRPr="00C12C4A">
              <w:rPr>
                <w:rFonts w:ascii="Aptos Narrow" w:hAnsi="Aptos Narrow"/>
                <w:spacing w:val="-2"/>
              </w:rPr>
              <w:t xml:space="preserve"> </w:t>
            </w:r>
            <w:r w:rsidR="00386611" w:rsidRPr="00C12C4A">
              <w:rPr>
                <w:rFonts w:ascii="Aptos Narrow" w:hAnsi="Aptos Narrow"/>
              </w:rPr>
              <w:t>за</w:t>
            </w:r>
            <w:r w:rsidR="00BD4B18" w:rsidRPr="00C12C4A">
              <w:rPr>
                <w:rFonts w:ascii="Aptos Narrow" w:hAnsi="Aptos Narrow"/>
              </w:rPr>
              <w:t xml:space="preserve"> </w:t>
            </w:r>
            <w:r w:rsidR="00386611" w:rsidRPr="00C12C4A">
              <w:rPr>
                <w:rFonts w:ascii="Aptos Narrow" w:hAnsi="Aptos Narrow"/>
              </w:rPr>
              <w:t>квалификация</w:t>
            </w:r>
          </w:p>
        </w:tc>
        <w:tc>
          <w:tcPr>
            <w:tcW w:w="1559" w:type="dxa"/>
          </w:tcPr>
          <w:p w14:paraId="4DFC9F37" w14:textId="672C95B5" w:rsidR="000176D8" w:rsidRPr="00C12C4A" w:rsidRDefault="00386611">
            <w:pPr>
              <w:pStyle w:val="TableParagraph"/>
              <w:spacing w:before="15" w:line="244" w:lineRule="auto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Учебна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202</w:t>
            </w:r>
            <w:r w:rsidR="00AC1291" w:rsidRPr="00C12C4A">
              <w:rPr>
                <w:rFonts w:ascii="Aptos Narrow" w:hAnsi="Aptos Narrow"/>
              </w:rPr>
              <w:t>3</w:t>
            </w:r>
            <w:r w:rsidRPr="00C12C4A">
              <w:rPr>
                <w:rFonts w:ascii="Aptos Narrow" w:hAnsi="Aptos Narrow"/>
              </w:rPr>
              <w:t>/202</w:t>
            </w:r>
            <w:r w:rsidR="00AC1291" w:rsidRPr="00C12C4A">
              <w:rPr>
                <w:rFonts w:ascii="Aptos Narrow" w:hAnsi="Aptos Narrow"/>
              </w:rPr>
              <w:t>4</w:t>
            </w:r>
          </w:p>
        </w:tc>
      </w:tr>
      <w:tr w:rsidR="00AC1291" w:rsidRPr="00C12C4A" w14:paraId="0F5E5EC0" w14:textId="77777777" w:rsidTr="00386611">
        <w:trPr>
          <w:trHeight w:val="987"/>
        </w:trPr>
        <w:tc>
          <w:tcPr>
            <w:tcW w:w="5812" w:type="dxa"/>
          </w:tcPr>
          <w:p w14:paraId="02C84D69" w14:textId="77777777" w:rsidR="00AC1291" w:rsidRPr="00C12C4A" w:rsidRDefault="00AC1291" w:rsidP="00AC1291">
            <w:pPr>
              <w:pStyle w:val="TableParagraph"/>
              <w:spacing w:before="21"/>
              <w:ind w:left="2" w:right="17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Поддържане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система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информиране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родителите за учебните резултати и поведението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децата им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училище.</w:t>
            </w:r>
          </w:p>
        </w:tc>
        <w:tc>
          <w:tcPr>
            <w:tcW w:w="2410" w:type="dxa"/>
          </w:tcPr>
          <w:p w14:paraId="594E774E" w14:textId="77777777" w:rsidR="00AC1291" w:rsidRPr="00C12C4A" w:rsidRDefault="00AC1291" w:rsidP="00AC1291">
            <w:pPr>
              <w:pStyle w:val="TableParagraph"/>
              <w:spacing w:before="21"/>
              <w:ind w:left="33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Пед.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специалисти,</w:t>
            </w:r>
          </w:p>
          <w:p w14:paraId="3243D417" w14:textId="282C72E6" w:rsidR="00AC1291" w:rsidRPr="00C12C4A" w:rsidRDefault="00AC1291" w:rsidP="00AC1291">
            <w:pPr>
              <w:pStyle w:val="TableParagraph"/>
              <w:spacing w:before="26" w:line="270" w:lineRule="atLeast"/>
              <w:ind w:left="33" w:right="245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Ел. дневник,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 xml:space="preserve">сайт на училището </w:t>
            </w:r>
          </w:p>
        </w:tc>
        <w:tc>
          <w:tcPr>
            <w:tcW w:w="1559" w:type="dxa"/>
          </w:tcPr>
          <w:p w14:paraId="6F2C3E49" w14:textId="65A5E7E3" w:rsidR="00AC1291" w:rsidRPr="00C12C4A" w:rsidRDefault="00AC1291" w:rsidP="00AC1291">
            <w:pPr>
              <w:pStyle w:val="TableParagraph"/>
              <w:spacing w:before="21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AC1291" w:rsidRPr="00C12C4A" w14:paraId="635C6BAE" w14:textId="77777777" w:rsidTr="00386611">
        <w:trPr>
          <w:trHeight w:val="933"/>
        </w:trPr>
        <w:tc>
          <w:tcPr>
            <w:tcW w:w="5812" w:type="dxa"/>
          </w:tcPr>
          <w:p w14:paraId="32659257" w14:textId="77777777" w:rsidR="00AC1291" w:rsidRPr="00C12C4A" w:rsidRDefault="00AC1291" w:rsidP="005B1287">
            <w:pPr>
              <w:pStyle w:val="TableParagraph"/>
              <w:spacing w:before="15"/>
              <w:ind w:right="12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Въвеждане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алтернативни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форми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преподаване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учене,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проектно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базирано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учене,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изследователски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задачи,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екипни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задания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др.</w:t>
            </w:r>
          </w:p>
        </w:tc>
        <w:tc>
          <w:tcPr>
            <w:tcW w:w="2410" w:type="dxa"/>
          </w:tcPr>
          <w:p w14:paraId="7DABDBFC" w14:textId="33D2EF3D" w:rsidR="00AC1291" w:rsidRPr="00C12C4A" w:rsidRDefault="00AC1291" w:rsidP="00AC1291">
            <w:pPr>
              <w:pStyle w:val="TableParagraph"/>
              <w:tabs>
                <w:tab w:val="left" w:pos="1548"/>
              </w:tabs>
              <w:spacing w:before="15"/>
              <w:ind w:left="33" w:right="767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Педагогически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специалисти</w:t>
            </w:r>
            <w:r w:rsidR="005B1287"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  <w:spacing w:val="-5"/>
              </w:rPr>
              <w:t>и</w:t>
            </w:r>
          </w:p>
          <w:p w14:paraId="7416C4EE" w14:textId="409B42F0" w:rsidR="00AC1291" w:rsidRPr="00C12C4A" w:rsidRDefault="00AC1291" w:rsidP="00AC1291">
            <w:pPr>
              <w:pStyle w:val="TableParagraph"/>
              <w:spacing w:before="5" w:line="275" w:lineRule="exact"/>
              <w:rPr>
                <w:rFonts w:ascii="Aptos Narrow" w:hAnsi="Aptos Narrow"/>
                <w:b/>
              </w:rPr>
            </w:pPr>
            <w:r w:rsidRPr="00C12C4A">
              <w:rPr>
                <w:rFonts w:ascii="Aptos Narrow" w:hAnsi="Aptos Narrow"/>
                <w:b/>
              </w:rPr>
              <w:t>План иновации</w:t>
            </w:r>
          </w:p>
        </w:tc>
        <w:tc>
          <w:tcPr>
            <w:tcW w:w="1559" w:type="dxa"/>
          </w:tcPr>
          <w:p w14:paraId="288DCF74" w14:textId="18C5CEA0" w:rsidR="00AC1291" w:rsidRPr="00C12C4A" w:rsidRDefault="00AC1291" w:rsidP="00AC1291">
            <w:pPr>
              <w:pStyle w:val="TableParagraph"/>
              <w:spacing w:before="15" w:line="242" w:lineRule="auto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AC1291" w:rsidRPr="00C12C4A" w14:paraId="61BBF162" w14:textId="77777777" w:rsidTr="00386611">
        <w:trPr>
          <w:trHeight w:val="407"/>
        </w:trPr>
        <w:tc>
          <w:tcPr>
            <w:tcW w:w="5812" w:type="dxa"/>
          </w:tcPr>
          <w:p w14:paraId="5781CBC2" w14:textId="2F3C6F9D" w:rsidR="00AC1291" w:rsidRPr="00C12C4A" w:rsidRDefault="00AC1291" w:rsidP="00AC1291">
            <w:pPr>
              <w:pStyle w:val="TableParagraph"/>
              <w:tabs>
                <w:tab w:val="left" w:pos="2419"/>
                <w:tab w:val="left" w:pos="2765"/>
                <w:tab w:val="left" w:pos="3900"/>
                <w:tab w:val="left" w:pos="4366"/>
                <w:tab w:val="left" w:pos="4973"/>
              </w:tabs>
              <w:spacing w:before="2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Организиране на дни на „Отворените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врати“.</w:t>
            </w:r>
          </w:p>
        </w:tc>
        <w:tc>
          <w:tcPr>
            <w:tcW w:w="2410" w:type="dxa"/>
          </w:tcPr>
          <w:p w14:paraId="2972B5A8" w14:textId="54630A45" w:rsidR="00AC1291" w:rsidRPr="00C12C4A" w:rsidRDefault="00AC1291" w:rsidP="00AC1291">
            <w:pPr>
              <w:pStyle w:val="TableParagraph"/>
              <w:spacing w:before="0"/>
              <w:ind w:left="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ЗДУД</w:t>
            </w:r>
          </w:p>
        </w:tc>
        <w:tc>
          <w:tcPr>
            <w:tcW w:w="1559" w:type="dxa"/>
          </w:tcPr>
          <w:p w14:paraId="30AFC240" w14:textId="2726B5E6" w:rsidR="00AC1291" w:rsidRPr="00C12C4A" w:rsidRDefault="00AC1291" w:rsidP="00AC1291">
            <w:pPr>
              <w:pStyle w:val="TableParagrap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март-май</w:t>
            </w:r>
          </w:p>
        </w:tc>
      </w:tr>
      <w:tr w:rsidR="00AC1291" w:rsidRPr="00C12C4A" w14:paraId="497C3F79" w14:textId="77777777" w:rsidTr="00386611">
        <w:trPr>
          <w:trHeight w:val="812"/>
        </w:trPr>
        <w:tc>
          <w:tcPr>
            <w:tcW w:w="5812" w:type="dxa"/>
          </w:tcPr>
          <w:p w14:paraId="0228182B" w14:textId="77777777" w:rsidR="00AC1291" w:rsidRPr="00C12C4A" w:rsidRDefault="00AC1291" w:rsidP="00AC1291">
            <w:pPr>
              <w:pStyle w:val="TableParagraph"/>
              <w:ind w:right="18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Мотивиране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учителите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участия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конференции и други форуми за обмяна на добри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педагогически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практики.</w:t>
            </w:r>
          </w:p>
        </w:tc>
        <w:tc>
          <w:tcPr>
            <w:tcW w:w="2410" w:type="dxa"/>
          </w:tcPr>
          <w:p w14:paraId="5733DBBF" w14:textId="77777777" w:rsidR="00AC1291" w:rsidRPr="00C12C4A" w:rsidRDefault="00AC1291" w:rsidP="00AC1291">
            <w:pPr>
              <w:pStyle w:val="TableParagraph"/>
              <w:spacing w:line="237" w:lineRule="auto"/>
              <w:ind w:left="33" w:right="873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Педагогически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специалисти</w:t>
            </w:r>
          </w:p>
        </w:tc>
        <w:tc>
          <w:tcPr>
            <w:tcW w:w="1559" w:type="dxa"/>
          </w:tcPr>
          <w:p w14:paraId="7B821C15" w14:textId="64128D6C" w:rsidR="00AC1291" w:rsidRPr="00C12C4A" w:rsidRDefault="00AC1291" w:rsidP="00AC1291">
            <w:pPr>
              <w:pStyle w:val="TableParagraph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AC1291" w:rsidRPr="00C12C4A" w14:paraId="6F8A53AB" w14:textId="77777777" w:rsidTr="00386611">
        <w:trPr>
          <w:trHeight w:val="503"/>
        </w:trPr>
        <w:tc>
          <w:tcPr>
            <w:tcW w:w="5812" w:type="dxa"/>
          </w:tcPr>
          <w:p w14:paraId="3E9BE9E3" w14:textId="77777777" w:rsidR="00AC1291" w:rsidRPr="00C12C4A" w:rsidRDefault="00AC1291" w:rsidP="00AC1291">
            <w:pPr>
              <w:pStyle w:val="TableParagraph"/>
              <w:spacing w:before="2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Обмяна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добри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практики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училище</w:t>
            </w:r>
          </w:p>
        </w:tc>
        <w:tc>
          <w:tcPr>
            <w:tcW w:w="2410" w:type="dxa"/>
          </w:tcPr>
          <w:p w14:paraId="7E6876A3" w14:textId="1A7CA4B6" w:rsidR="00AC1291" w:rsidRPr="00C12C4A" w:rsidRDefault="00AC1291" w:rsidP="00AC1291">
            <w:pPr>
              <w:pStyle w:val="TableParagraph"/>
              <w:spacing w:before="22" w:line="235" w:lineRule="auto"/>
              <w:ind w:left="33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Педагогическите специалисти</w:t>
            </w:r>
          </w:p>
        </w:tc>
        <w:tc>
          <w:tcPr>
            <w:tcW w:w="1559" w:type="dxa"/>
          </w:tcPr>
          <w:p w14:paraId="089C4EDE" w14:textId="3E534547" w:rsidR="00AC1291" w:rsidRPr="00C12C4A" w:rsidRDefault="00AC1291" w:rsidP="00AC1291">
            <w:pPr>
              <w:pStyle w:val="TableParagraph"/>
              <w:spacing w:before="20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0176D8" w:rsidRPr="00C12C4A" w14:paraId="142B3822" w14:textId="77777777" w:rsidTr="00386611">
        <w:trPr>
          <w:trHeight w:val="703"/>
        </w:trPr>
        <w:tc>
          <w:tcPr>
            <w:tcW w:w="5812" w:type="dxa"/>
            <w:tcBorders>
              <w:bottom w:val="nil"/>
            </w:tcBorders>
          </w:tcPr>
          <w:p w14:paraId="28B8A9BA" w14:textId="77777777" w:rsidR="000176D8" w:rsidRPr="00C12C4A" w:rsidRDefault="00386611">
            <w:pPr>
              <w:pStyle w:val="TableParagraph"/>
              <w:spacing w:before="17"/>
              <w:ind w:right="16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Анализиране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резултатите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от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обучението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по</w:t>
            </w:r>
            <w:r w:rsidRPr="00C12C4A">
              <w:rPr>
                <w:rFonts w:ascii="Aptos Narrow" w:hAnsi="Aptos Narrow"/>
                <w:spacing w:val="-52"/>
              </w:rPr>
              <w:t xml:space="preserve"> </w:t>
            </w:r>
            <w:r w:rsidRPr="00C12C4A">
              <w:rPr>
                <w:rFonts w:ascii="Aptos Narrow" w:hAnsi="Aptos Narrow"/>
              </w:rPr>
              <w:t>отделните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учебни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предмети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спрямо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очакваните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резултати</w:t>
            </w:r>
          </w:p>
        </w:tc>
        <w:tc>
          <w:tcPr>
            <w:tcW w:w="2410" w:type="dxa"/>
            <w:tcBorders>
              <w:bottom w:val="nil"/>
            </w:tcBorders>
          </w:tcPr>
          <w:p w14:paraId="4F541FE8" w14:textId="02C4BE10" w:rsidR="000176D8" w:rsidRPr="00C12C4A" w:rsidRDefault="00AC1291" w:rsidP="00AC1291">
            <w:pPr>
              <w:pStyle w:val="TableParagraph"/>
              <w:spacing w:line="237" w:lineRule="auto"/>
              <w:ind w:left="33" w:right="-1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Педагогическите специалисти</w:t>
            </w:r>
          </w:p>
        </w:tc>
        <w:tc>
          <w:tcPr>
            <w:tcW w:w="1559" w:type="dxa"/>
            <w:tcBorders>
              <w:bottom w:val="nil"/>
            </w:tcBorders>
          </w:tcPr>
          <w:p w14:paraId="6958F13A" w14:textId="53822F0A" w:rsidR="000176D8" w:rsidRPr="00C12C4A" w:rsidRDefault="00AC1291">
            <w:pPr>
              <w:pStyle w:val="TableParagraph"/>
              <w:spacing w:line="242" w:lineRule="auto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септември - юни</w:t>
            </w:r>
          </w:p>
        </w:tc>
      </w:tr>
      <w:tr w:rsidR="00386611" w:rsidRPr="00C12C4A" w14:paraId="4C2D85E1" w14:textId="77777777" w:rsidTr="00386611">
        <w:trPr>
          <w:trHeight w:val="703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36957" w14:textId="77777777" w:rsidR="00386611" w:rsidRPr="00C12C4A" w:rsidRDefault="00386611">
            <w:pPr>
              <w:pStyle w:val="TableParagraph"/>
              <w:spacing w:before="17"/>
              <w:ind w:right="16"/>
              <w:jc w:val="both"/>
              <w:rPr>
                <w:rFonts w:ascii="Aptos Narrow" w:hAnsi="Aptos Narr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E528" w14:textId="77777777" w:rsidR="00386611" w:rsidRPr="00C12C4A" w:rsidRDefault="00386611" w:rsidP="00AC1291">
            <w:pPr>
              <w:pStyle w:val="TableParagraph"/>
              <w:spacing w:line="237" w:lineRule="auto"/>
              <w:ind w:left="33" w:right="-18"/>
              <w:rPr>
                <w:rFonts w:ascii="Aptos Narrow" w:hAnsi="Aptos Narrow"/>
                <w:spacing w:val="-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FEC01" w14:textId="77777777" w:rsidR="00386611" w:rsidRPr="00C12C4A" w:rsidRDefault="00386611">
            <w:pPr>
              <w:pStyle w:val="TableParagraph"/>
              <w:spacing w:line="242" w:lineRule="auto"/>
              <w:ind w:right="298"/>
              <w:rPr>
                <w:rFonts w:ascii="Aptos Narrow" w:hAnsi="Aptos Narrow"/>
              </w:rPr>
            </w:pPr>
          </w:p>
        </w:tc>
      </w:tr>
      <w:tr w:rsidR="00AC1291" w:rsidRPr="00C12C4A" w14:paraId="59EB5396" w14:textId="77777777" w:rsidTr="00386611">
        <w:trPr>
          <w:trHeight w:val="670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14:paraId="10EC7258" w14:textId="27289573" w:rsidR="00AC1291" w:rsidRPr="00C12C4A" w:rsidRDefault="00AC1291">
            <w:pPr>
              <w:pStyle w:val="TableParagraph"/>
              <w:spacing w:before="0"/>
              <w:ind w:left="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b/>
                <w:u w:val="thick"/>
              </w:rPr>
              <w:t>Мерки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и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дейности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с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насоченост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към</w:t>
            </w:r>
            <w:r w:rsidRPr="00C12C4A">
              <w:rPr>
                <w:rFonts w:ascii="Aptos Narrow" w:hAnsi="Aptos Narrow"/>
                <w:b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повишаване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капацитета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на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училището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за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идентифициране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на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учениците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в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риск</w:t>
            </w:r>
            <w:r w:rsidRPr="00C12C4A">
              <w:rPr>
                <w:rFonts w:ascii="Aptos Narrow" w:hAnsi="Aptos Narrow"/>
                <w:b/>
                <w:spacing w:val="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от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отпадане и подобряване на ефективността на</w:t>
            </w:r>
            <w:r w:rsidRPr="00C12C4A">
              <w:rPr>
                <w:rFonts w:ascii="Aptos Narrow" w:hAnsi="Aptos Narrow"/>
                <w:b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работа</w:t>
            </w:r>
            <w:r w:rsidRPr="00C12C4A">
              <w:rPr>
                <w:rFonts w:ascii="Aptos Narrow" w:hAnsi="Aptos Narrow"/>
                <w:b/>
                <w:spacing w:val="-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с</w:t>
            </w:r>
            <w:r w:rsidRPr="00C12C4A">
              <w:rPr>
                <w:rFonts w:ascii="Aptos Narrow" w:hAnsi="Aptos Narrow"/>
                <w:b/>
                <w:spacing w:val="-1"/>
                <w:u w:val="thick"/>
              </w:rPr>
              <w:t xml:space="preserve"> </w:t>
            </w:r>
            <w:r w:rsidRPr="00C12C4A">
              <w:rPr>
                <w:rFonts w:ascii="Aptos Narrow" w:hAnsi="Aptos Narrow"/>
                <w:b/>
                <w:u w:val="thick"/>
              </w:rPr>
              <w:t>институциите:</w:t>
            </w:r>
          </w:p>
        </w:tc>
      </w:tr>
      <w:tr w:rsidR="000176D8" w:rsidRPr="00C12C4A" w14:paraId="002698FB" w14:textId="77777777" w:rsidTr="00386611">
        <w:trPr>
          <w:trHeight w:val="823"/>
        </w:trPr>
        <w:tc>
          <w:tcPr>
            <w:tcW w:w="5812" w:type="dxa"/>
          </w:tcPr>
          <w:p w14:paraId="27AE7F75" w14:textId="6ED82609" w:rsidR="000176D8" w:rsidRPr="00C12C4A" w:rsidRDefault="00386611" w:rsidP="00AC1291">
            <w:pPr>
              <w:pStyle w:val="TableParagraph"/>
              <w:spacing w:before="22" w:line="235" w:lineRule="auto"/>
              <w:ind w:right="-69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Подобряване на вътрешно-училищната</w:t>
            </w:r>
            <w:r w:rsidRPr="00C12C4A">
              <w:rPr>
                <w:rFonts w:ascii="Aptos Narrow" w:hAnsi="Aptos Narrow"/>
                <w:spacing w:val="-58"/>
              </w:rPr>
              <w:t xml:space="preserve"> </w:t>
            </w:r>
            <w:r w:rsidRPr="00C12C4A">
              <w:rPr>
                <w:rFonts w:ascii="Aptos Narrow" w:hAnsi="Aptos Narrow"/>
              </w:rPr>
              <w:t>комуникация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класен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ръководител</w:t>
            </w:r>
            <w:r w:rsidRPr="00C12C4A">
              <w:rPr>
                <w:rFonts w:ascii="Aptos Narrow" w:hAnsi="Aptos Narrow"/>
                <w:spacing w:val="3"/>
              </w:rPr>
              <w:t xml:space="preserve"> </w:t>
            </w:r>
            <w:r w:rsidRPr="00C12C4A">
              <w:rPr>
                <w:rFonts w:ascii="Aptos Narrow" w:hAnsi="Aptos Narrow"/>
              </w:rPr>
              <w:t>–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зам.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директор –</w:t>
            </w:r>
            <w:r w:rsidRPr="00C12C4A">
              <w:rPr>
                <w:rFonts w:ascii="Aptos Narrow" w:hAnsi="Aptos Narrow"/>
              </w:rPr>
              <w:t>директор с оглед ранно идентифициране на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учениците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в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риск.</w:t>
            </w:r>
          </w:p>
        </w:tc>
        <w:tc>
          <w:tcPr>
            <w:tcW w:w="2410" w:type="dxa"/>
          </w:tcPr>
          <w:p w14:paraId="6C5C632C" w14:textId="77777777" w:rsidR="000176D8" w:rsidRPr="00C12C4A" w:rsidRDefault="00386611">
            <w:pPr>
              <w:pStyle w:val="TableParagraph"/>
              <w:spacing w:before="22" w:line="235" w:lineRule="auto"/>
              <w:ind w:left="33" w:right="23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Класни р-ли и Екипи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подкрепа</w:t>
            </w:r>
          </w:p>
        </w:tc>
        <w:tc>
          <w:tcPr>
            <w:tcW w:w="1559" w:type="dxa"/>
          </w:tcPr>
          <w:p w14:paraId="2F558D9D" w14:textId="39858F87" w:rsidR="000176D8" w:rsidRPr="00C12C4A" w:rsidRDefault="00386611">
            <w:pPr>
              <w:pStyle w:val="TableParagraph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Учебна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202</w:t>
            </w:r>
            <w:r w:rsidR="00C12C4A">
              <w:rPr>
                <w:rFonts w:ascii="Aptos Narrow" w:hAnsi="Aptos Narrow"/>
              </w:rPr>
              <w:t>3</w:t>
            </w:r>
            <w:r w:rsidRPr="00C12C4A">
              <w:rPr>
                <w:rFonts w:ascii="Aptos Narrow" w:hAnsi="Aptos Narrow"/>
              </w:rPr>
              <w:t>/202</w:t>
            </w:r>
            <w:r w:rsidR="00C12C4A">
              <w:rPr>
                <w:rFonts w:ascii="Aptos Narrow" w:hAnsi="Aptos Narrow"/>
              </w:rPr>
              <w:t>4</w:t>
            </w:r>
          </w:p>
        </w:tc>
      </w:tr>
      <w:tr w:rsidR="00C12C4A" w:rsidRPr="00C12C4A" w14:paraId="32413433" w14:textId="77777777" w:rsidTr="00386611">
        <w:trPr>
          <w:trHeight w:val="1566"/>
        </w:trPr>
        <w:tc>
          <w:tcPr>
            <w:tcW w:w="5812" w:type="dxa"/>
            <w:shd w:val="clear" w:color="auto" w:fill="auto"/>
          </w:tcPr>
          <w:p w14:paraId="2B3188EE" w14:textId="1183974F" w:rsidR="00C12C4A" w:rsidRPr="00C12C4A" w:rsidRDefault="00C12C4A" w:rsidP="00C12C4A">
            <w:pPr>
              <w:pStyle w:val="TableParagraph"/>
              <w:tabs>
                <w:tab w:val="left" w:pos="5162"/>
              </w:tabs>
              <w:spacing w:before="0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Съвместни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дейности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5"/>
              </w:rPr>
              <w:t xml:space="preserve"> </w:t>
            </w:r>
            <w:r w:rsidRPr="00C12C4A">
              <w:rPr>
                <w:rFonts w:ascii="Aptos Narrow" w:hAnsi="Aptos Narrow"/>
              </w:rPr>
              <w:t>инициативи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с</w:t>
            </w:r>
            <w:r>
              <w:rPr>
                <w:rFonts w:ascii="Aptos Narrow" w:hAnsi="Aptos Narrow"/>
              </w:rPr>
              <w:t xml:space="preserve"> други институции </w:t>
            </w:r>
            <w:r w:rsidRPr="00C12C4A">
              <w:rPr>
                <w:rFonts w:ascii="Aptos Narrow" w:hAnsi="Aptos Narrow"/>
              </w:rPr>
              <w:t>за съвместна работа на институциите по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обхващане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включване</w:t>
            </w:r>
            <w:r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в образователната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система на деца и ученици в задължителна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предучилищна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училищна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възраст,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приет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с</w:t>
            </w:r>
            <w:r w:rsidRPr="00C12C4A">
              <w:rPr>
                <w:rFonts w:ascii="Aptos Narrow" w:hAnsi="Aptos Narrow"/>
                <w:spacing w:val="-3"/>
              </w:rPr>
              <w:t xml:space="preserve"> </w:t>
            </w:r>
            <w:r w:rsidRPr="00C12C4A">
              <w:rPr>
                <w:rFonts w:ascii="Aptos Narrow" w:hAnsi="Aptos Narrow"/>
              </w:rPr>
              <w:t>ПМС</w:t>
            </w:r>
            <w:r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№ 100 от 08.06.2018 г. с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изменение и допълнение</w:t>
            </w:r>
            <w:r w:rsidRPr="00C12C4A">
              <w:rPr>
                <w:rFonts w:ascii="Aptos Narrow" w:hAnsi="Aptos Narrow"/>
                <w:color w:val="FFFFFF" w:themeColor="background1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  <w:color w:val="FFFFFF" w:themeColor="background1"/>
                <w:spacing w:val="-5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х----                        </w:t>
            </w:r>
            <w:r w:rsidRPr="00C12C4A">
              <w:rPr>
                <w:rFonts w:ascii="Aptos Narrow" w:hAnsi="Aptos Narrow"/>
              </w:rPr>
              <w:t>Постановление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№</w:t>
            </w:r>
            <w:r w:rsidRPr="00C12C4A">
              <w:rPr>
                <w:rFonts w:ascii="Aptos Narrow" w:hAnsi="Aptos Narrow"/>
                <w:spacing w:val="58"/>
              </w:rPr>
              <w:t xml:space="preserve"> </w:t>
            </w:r>
            <w:r w:rsidRPr="00C12C4A">
              <w:rPr>
                <w:rFonts w:ascii="Aptos Narrow" w:hAnsi="Aptos Narrow"/>
              </w:rPr>
              <w:t>259</w:t>
            </w:r>
            <w:r w:rsidRPr="00C12C4A">
              <w:rPr>
                <w:rFonts w:ascii="Aptos Narrow" w:hAnsi="Aptos Narrow"/>
                <w:spacing w:val="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МС от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14.10.2019</w:t>
            </w:r>
            <w:r>
              <w:rPr>
                <w:rFonts w:ascii="Aptos Narrow" w:hAnsi="Aptos Narrow"/>
              </w:rPr>
              <w:t xml:space="preserve"> </w:t>
            </w:r>
            <w:r w:rsidRPr="00C12C4A">
              <w:rPr>
                <w:rFonts w:ascii="Aptos Narrow" w:hAnsi="Aptos Narrow"/>
              </w:rPr>
              <w:t>г.</w:t>
            </w:r>
          </w:p>
        </w:tc>
        <w:tc>
          <w:tcPr>
            <w:tcW w:w="2410" w:type="dxa"/>
          </w:tcPr>
          <w:p w14:paraId="265EDD51" w14:textId="1623B6C0" w:rsidR="00C12C4A" w:rsidRPr="00C12C4A" w:rsidRDefault="00C12C4A" w:rsidP="00AC1291">
            <w:pPr>
              <w:pStyle w:val="TableParagraph"/>
              <w:tabs>
                <w:tab w:val="left" w:pos="2193"/>
              </w:tabs>
              <w:ind w:left="33" w:right="9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Директор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Екип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за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координация</w:t>
            </w:r>
            <w:r w:rsidR="005B1287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1559" w:type="dxa"/>
          </w:tcPr>
          <w:p w14:paraId="205D3183" w14:textId="28A73CF9" w:rsidR="00C12C4A" w:rsidRPr="00C12C4A" w:rsidRDefault="00C12C4A">
            <w:pPr>
              <w:pStyle w:val="TableParagraph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Учебна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202</w:t>
            </w:r>
            <w:r>
              <w:rPr>
                <w:rFonts w:ascii="Aptos Narrow" w:hAnsi="Aptos Narrow"/>
              </w:rPr>
              <w:t>3</w:t>
            </w:r>
            <w:r w:rsidRPr="00C12C4A">
              <w:rPr>
                <w:rFonts w:ascii="Aptos Narrow" w:hAnsi="Aptos Narrow"/>
              </w:rPr>
              <w:t>/202</w:t>
            </w:r>
            <w:r>
              <w:rPr>
                <w:rFonts w:ascii="Aptos Narrow" w:hAnsi="Aptos Narrow"/>
              </w:rPr>
              <w:t>4</w:t>
            </w:r>
          </w:p>
        </w:tc>
      </w:tr>
      <w:tr w:rsidR="00AC1291" w:rsidRPr="00C12C4A" w14:paraId="3B2E51BA" w14:textId="77777777" w:rsidTr="00386611">
        <w:trPr>
          <w:trHeight w:val="1219"/>
        </w:trPr>
        <w:tc>
          <w:tcPr>
            <w:tcW w:w="5812" w:type="dxa"/>
          </w:tcPr>
          <w:p w14:paraId="395ED0C9" w14:textId="77777777" w:rsidR="00AC1291" w:rsidRPr="00C12C4A" w:rsidRDefault="00AC1291" w:rsidP="007736CF">
            <w:pPr>
              <w:pStyle w:val="TableParagraph"/>
              <w:ind w:right="14"/>
              <w:jc w:val="both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  <w:spacing w:val="-1"/>
              </w:rPr>
              <w:t>Използване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  <w:spacing w:val="-1"/>
              </w:rPr>
              <w:t>потенциала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местните</w:t>
            </w:r>
            <w:r w:rsidRPr="00C12C4A">
              <w:rPr>
                <w:rFonts w:ascii="Aptos Narrow" w:hAnsi="Aptos Narrow"/>
                <w:spacing w:val="-12"/>
              </w:rPr>
              <w:t xml:space="preserve"> </w:t>
            </w:r>
            <w:r w:rsidRPr="00C12C4A">
              <w:rPr>
                <w:rFonts w:ascii="Aptos Narrow" w:hAnsi="Aptos Narrow"/>
              </w:rPr>
              <w:t>структури,</w:t>
            </w:r>
            <w:r w:rsidRPr="00C12C4A">
              <w:rPr>
                <w:rFonts w:ascii="Aptos Narrow" w:hAnsi="Aptos Narrow"/>
                <w:spacing w:val="-58"/>
              </w:rPr>
              <w:t xml:space="preserve"> </w:t>
            </w:r>
            <w:r w:rsidRPr="00C12C4A">
              <w:rPr>
                <w:rFonts w:ascii="Aptos Narrow" w:hAnsi="Aptos Narrow"/>
              </w:rPr>
              <w:t>подобряване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комуникацията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организация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съвместни дейности с Местната комисия за борба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срещу</w:t>
            </w:r>
            <w:r w:rsidRPr="00C12C4A">
              <w:rPr>
                <w:rFonts w:ascii="Aptos Narrow" w:hAnsi="Aptos Narrow"/>
                <w:spacing w:val="-11"/>
              </w:rPr>
              <w:t xml:space="preserve"> </w:t>
            </w:r>
            <w:r w:rsidRPr="00C12C4A">
              <w:rPr>
                <w:rFonts w:ascii="Aptos Narrow" w:hAnsi="Aptos Narrow"/>
              </w:rPr>
              <w:t>противообществените</w:t>
            </w:r>
            <w:r w:rsidRPr="00C12C4A">
              <w:rPr>
                <w:rFonts w:ascii="Aptos Narrow" w:hAnsi="Aptos Narrow"/>
                <w:spacing w:val="-2"/>
              </w:rPr>
              <w:t xml:space="preserve"> </w:t>
            </w:r>
            <w:r w:rsidRPr="00C12C4A">
              <w:rPr>
                <w:rFonts w:ascii="Aptos Narrow" w:hAnsi="Aptos Narrow"/>
              </w:rPr>
              <w:t>прояви</w:t>
            </w:r>
            <w:r w:rsidRPr="00C12C4A">
              <w:rPr>
                <w:rFonts w:ascii="Aptos Narrow" w:hAnsi="Aptos Narrow"/>
                <w:spacing w:val="-4"/>
              </w:rPr>
              <w:t xml:space="preserve"> </w:t>
            </w:r>
            <w:r w:rsidRPr="00C12C4A">
              <w:rPr>
                <w:rFonts w:ascii="Aptos Narrow" w:hAnsi="Aptos Narrow"/>
              </w:rPr>
              <w:t>на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малолетни</w:t>
            </w:r>
            <w:r w:rsidRPr="00C12C4A">
              <w:rPr>
                <w:rFonts w:ascii="Aptos Narrow" w:hAnsi="Aptos Narrow"/>
                <w:spacing w:val="-57"/>
              </w:rPr>
              <w:t xml:space="preserve"> </w:t>
            </w:r>
            <w:r w:rsidRPr="00C12C4A">
              <w:rPr>
                <w:rFonts w:ascii="Aptos Narrow" w:hAnsi="Aptos Narrow"/>
              </w:rPr>
              <w:t>и</w:t>
            </w:r>
            <w:r w:rsidRPr="00C12C4A">
              <w:rPr>
                <w:rFonts w:ascii="Aptos Narrow" w:hAnsi="Aptos Narrow"/>
                <w:spacing w:val="-1"/>
              </w:rPr>
              <w:t xml:space="preserve"> </w:t>
            </w:r>
            <w:r w:rsidRPr="00C12C4A">
              <w:rPr>
                <w:rFonts w:ascii="Aptos Narrow" w:hAnsi="Aptos Narrow"/>
              </w:rPr>
              <w:t>непълнолетни.</w:t>
            </w:r>
          </w:p>
        </w:tc>
        <w:tc>
          <w:tcPr>
            <w:tcW w:w="2410" w:type="dxa"/>
          </w:tcPr>
          <w:p w14:paraId="057C7B13" w14:textId="77777777" w:rsidR="00AC1291" w:rsidRPr="00C12C4A" w:rsidRDefault="00AC1291" w:rsidP="007736CF">
            <w:pPr>
              <w:pStyle w:val="TableParagraph"/>
              <w:spacing w:before="0"/>
              <w:ind w:left="0"/>
              <w:rPr>
                <w:rFonts w:ascii="Aptos Narrow" w:hAnsi="Aptos Narrow"/>
              </w:rPr>
            </w:pPr>
          </w:p>
        </w:tc>
        <w:tc>
          <w:tcPr>
            <w:tcW w:w="1559" w:type="dxa"/>
          </w:tcPr>
          <w:p w14:paraId="138A4965" w14:textId="77777777" w:rsidR="00AC1291" w:rsidRPr="00C12C4A" w:rsidRDefault="00AC1291" w:rsidP="007736CF">
            <w:pPr>
              <w:pStyle w:val="TableParagraph"/>
              <w:ind w:right="298"/>
              <w:rPr>
                <w:rFonts w:ascii="Aptos Narrow" w:hAnsi="Aptos Narrow"/>
              </w:rPr>
            </w:pPr>
            <w:r w:rsidRPr="00C12C4A">
              <w:rPr>
                <w:rFonts w:ascii="Aptos Narrow" w:hAnsi="Aptos Narrow"/>
              </w:rPr>
              <w:t>Учебна</w:t>
            </w:r>
            <w:r w:rsidRPr="00C12C4A">
              <w:rPr>
                <w:rFonts w:ascii="Aptos Narrow" w:hAnsi="Aptos Narrow"/>
                <w:spacing w:val="1"/>
              </w:rPr>
              <w:t xml:space="preserve"> </w:t>
            </w:r>
            <w:r w:rsidRPr="00C12C4A">
              <w:rPr>
                <w:rFonts w:ascii="Aptos Narrow" w:hAnsi="Aptos Narrow"/>
              </w:rPr>
              <w:t>2023/2024</w:t>
            </w:r>
          </w:p>
        </w:tc>
      </w:tr>
    </w:tbl>
    <w:p w14:paraId="675403BA" w14:textId="01825EB4" w:rsidR="000176D8" w:rsidRPr="00C12C4A" w:rsidRDefault="00386611" w:rsidP="00AC1291">
      <w:pPr>
        <w:pStyle w:val="a3"/>
        <w:rPr>
          <w:rFonts w:ascii="Aptos Narrow" w:hAnsi="Aptos Narrow"/>
          <w:sz w:val="22"/>
          <w:szCs w:val="22"/>
        </w:rPr>
      </w:pPr>
      <w:r w:rsidRPr="00C12C4A">
        <w:rPr>
          <w:rFonts w:ascii="Aptos Narrow" w:hAnsi="Aptos Narrow"/>
          <w:noProof/>
          <w:sz w:val="22"/>
          <w:szCs w:val="22"/>
        </w:rPr>
        <w:drawing>
          <wp:anchor distT="0" distB="0" distL="0" distR="0" simplePos="0" relativeHeight="251661312" behindDoc="1" locked="0" layoutInCell="1" allowOverlap="1" wp14:anchorId="39F9047E" wp14:editId="212E2101">
            <wp:simplePos x="0" y="0"/>
            <wp:positionH relativeFrom="page">
              <wp:posOffset>2551624</wp:posOffset>
            </wp:positionH>
            <wp:positionV relativeFrom="page">
              <wp:posOffset>1130427</wp:posOffset>
            </wp:positionV>
            <wp:extent cx="74082" cy="9801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7B89E" w14:textId="77777777" w:rsidR="00AC1291" w:rsidRPr="00C12C4A" w:rsidRDefault="00AC1291" w:rsidP="00AC1291">
      <w:pPr>
        <w:pStyle w:val="4"/>
        <w:numPr>
          <w:ilvl w:val="0"/>
          <w:numId w:val="2"/>
        </w:numPr>
        <w:tabs>
          <w:tab w:val="left" w:pos="1109"/>
          <w:tab w:val="left" w:pos="1110"/>
        </w:tabs>
        <w:ind w:hanging="688"/>
        <w:rPr>
          <w:rFonts w:ascii="Aptos Narrow" w:hAnsi="Aptos Narrow"/>
          <w:sz w:val="22"/>
          <w:szCs w:val="22"/>
        </w:rPr>
      </w:pPr>
      <w:r w:rsidRPr="00C12C4A">
        <w:rPr>
          <w:rFonts w:ascii="Aptos Narrow" w:hAnsi="Aptos Narrow"/>
          <w:sz w:val="22"/>
          <w:szCs w:val="22"/>
        </w:rPr>
        <w:t>ИНДИКАТОРИ</w:t>
      </w:r>
      <w:r w:rsidRPr="00C12C4A">
        <w:rPr>
          <w:rFonts w:ascii="Aptos Narrow" w:hAnsi="Aptos Narrow"/>
          <w:spacing w:val="-4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ЗА</w:t>
      </w:r>
      <w:r w:rsidRPr="00C12C4A">
        <w:rPr>
          <w:rFonts w:ascii="Aptos Narrow" w:hAnsi="Aptos Narrow"/>
          <w:spacing w:val="-3"/>
          <w:sz w:val="22"/>
          <w:szCs w:val="22"/>
        </w:rPr>
        <w:t xml:space="preserve"> </w:t>
      </w:r>
      <w:r w:rsidRPr="00C12C4A">
        <w:rPr>
          <w:rFonts w:ascii="Aptos Narrow" w:hAnsi="Aptos Narrow"/>
          <w:sz w:val="22"/>
          <w:szCs w:val="22"/>
        </w:rPr>
        <w:t>ИЗПЪЛНЕНИЕ</w:t>
      </w:r>
    </w:p>
    <w:p w14:paraId="0232823C" w14:textId="77777777" w:rsidR="00AC1291" w:rsidRPr="00C12C4A" w:rsidRDefault="00AC1291" w:rsidP="005B1287">
      <w:pPr>
        <w:pStyle w:val="a3"/>
        <w:jc w:val="both"/>
        <w:rPr>
          <w:rFonts w:ascii="Aptos Narrow" w:hAnsi="Aptos Narrow"/>
          <w:b/>
          <w:sz w:val="22"/>
          <w:szCs w:val="22"/>
        </w:rPr>
      </w:pPr>
    </w:p>
    <w:p w14:paraId="66BADC96" w14:textId="77777777" w:rsidR="00AC1291" w:rsidRPr="00C12C4A" w:rsidRDefault="00AC1291" w:rsidP="005B1287">
      <w:pPr>
        <w:pStyle w:val="a4"/>
        <w:numPr>
          <w:ilvl w:val="1"/>
          <w:numId w:val="2"/>
        </w:numPr>
        <w:tabs>
          <w:tab w:val="left" w:pos="1457"/>
          <w:tab w:val="left" w:pos="1458"/>
        </w:tabs>
        <w:ind w:hanging="361"/>
        <w:jc w:val="both"/>
        <w:rPr>
          <w:rFonts w:ascii="Aptos Narrow" w:hAnsi="Aptos Narrow"/>
        </w:rPr>
      </w:pPr>
      <w:r w:rsidRPr="00C12C4A">
        <w:rPr>
          <w:rFonts w:ascii="Aptos Narrow" w:hAnsi="Aptos Narrow"/>
        </w:rPr>
        <w:t>брой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отсъствия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в</w:t>
      </w:r>
      <w:r w:rsidRPr="00C12C4A">
        <w:rPr>
          <w:rFonts w:ascii="Aptos Narrow" w:hAnsi="Aptos Narrow"/>
          <w:spacing w:val="-3"/>
        </w:rPr>
        <w:t xml:space="preserve"> </w:t>
      </w:r>
      <w:r w:rsidRPr="00C12C4A">
        <w:rPr>
          <w:rFonts w:ascii="Aptos Narrow" w:hAnsi="Aptos Narrow"/>
        </w:rPr>
        <w:t>края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на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срока/учебната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година;</w:t>
      </w:r>
    </w:p>
    <w:p w14:paraId="29AD4774" w14:textId="77777777" w:rsidR="00AC1291" w:rsidRPr="00C12C4A" w:rsidRDefault="00AC1291" w:rsidP="005B1287">
      <w:pPr>
        <w:pStyle w:val="a4"/>
        <w:numPr>
          <w:ilvl w:val="1"/>
          <w:numId w:val="2"/>
        </w:numPr>
        <w:tabs>
          <w:tab w:val="left" w:pos="1457"/>
          <w:tab w:val="left" w:pos="1458"/>
        </w:tabs>
        <w:ind w:hanging="361"/>
        <w:jc w:val="both"/>
        <w:rPr>
          <w:rFonts w:ascii="Aptos Narrow" w:hAnsi="Aptos Narrow"/>
        </w:rPr>
      </w:pPr>
      <w:r w:rsidRPr="00C12C4A">
        <w:rPr>
          <w:rFonts w:ascii="Aptos Narrow" w:hAnsi="Aptos Narrow"/>
        </w:rPr>
        <w:t>брой</w:t>
      </w:r>
      <w:r w:rsidRPr="00C12C4A">
        <w:rPr>
          <w:rFonts w:ascii="Aptos Narrow" w:hAnsi="Aptos Narrow"/>
          <w:spacing w:val="-3"/>
        </w:rPr>
        <w:t xml:space="preserve"> </w:t>
      </w:r>
      <w:r w:rsidRPr="00C12C4A">
        <w:rPr>
          <w:rFonts w:ascii="Aptos Narrow" w:hAnsi="Aptos Narrow"/>
        </w:rPr>
        <w:t>санкционирани ученици</w:t>
      </w:r>
      <w:r w:rsidRPr="00C12C4A">
        <w:rPr>
          <w:rFonts w:ascii="Aptos Narrow" w:hAnsi="Aptos Narrow"/>
          <w:spacing w:val="-3"/>
        </w:rPr>
        <w:t xml:space="preserve"> </w:t>
      </w:r>
      <w:r w:rsidRPr="00C12C4A">
        <w:rPr>
          <w:rFonts w:ascii="Aptos Narrow" w:hAnsi="Aptos Narrow"/>
        </w:rPr>
        <w:t>за</w:t>
      </w:r>
      <w:r w:rsidRPr="00C12C4A">
        <w:rPr>
          <w:rFonts w:ascii="Aptos Narrow" w:hAnsi="Aptos Narrow"/>
          <w:spacing w:val="-4"/>
        </w:rPr>
        <w:t xml:space="preserve"> </w:t>
      </w:r>
      <w:r w:rsidRPr="00C12C4A">
        <w:rPr>
          <w:rFonts w:ascii="Aptos Narrow" w:hAnsi="Aptos Narrow"/>
        </w:rPr>
        <w:t>отсъствия;</w:t>
      </w:r>
    </w:p>
    <w:p w14:paraId="779AF944" w14:textId="77777777" w:rsidR="00AC1291" w:rsidRPr="00C12C4A" w:rsidRDefault="00AC1291" w:rsidP="005B1287">
      <w:pPr>
        <w:pStyle w:val="a4"/>
        <w:numPr>
          <w:ilvl w:val="1"/>
          <w:numId w:val="2"/>
        </w:numPr>
        <w:tabs>
          <w:tab w:val="left" w:pos="1457"/>
          <w:tab w:val="left" w:pos="1458"/>
        </w:tabs>
        <w:spacing w:before="2"/>
        <w:ind w:hanging="361"/>
        <w:jc w:val="both"/>
        <w:rPr>
          <w:rFonts w:ascii="Aptos Narrow" w:hAnsi="Aptos Narrow"/>
        </w:rPr>
      </w:pPr>
      <w:r w:rsidRPr="00C12C4A">
        <w:rPr>
          <w:rFonts w:ascii="Aptos Narrow" w:hAnsi="Aptos Narrow"/>
        </w:rPr>
        <w:t>брой</w:t>
      </w:r>
      <w:r w:rsidRPr="00C12C4A">
        <w:rPr>
          <w:rFonts w:ascii="Aptos Narrow" w:hAnsi="Aptos Narrow"/>
          <w:spacing w:val="1"/>
        </w:rPr>
        <w:t xml:space="preserve"> </w:t>
      </w:r>
      <w:r w:rsidRPr="00C12C4A">
        <w:rPr>
          <w:rFonts w:ascii="Aptos Narrow" w:hAnsi="Aptos Narrow"/>
        </w:rPr>
        <w:t>ученици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с</w:t>
      </w:r>
      <w:r w:rsidRPr="00C12C4A">
        <w:rPr>
          <w:rFonts w:ascii="Aptos Narrow" w:hAnsi="Aptos Narrow"/>
          <w:spacing w:val="-3"/>
        </w:rPr>
        <w:t xml:space="preserve"> </w:t>
      </w:r>
      <w:r w:rsidRPr="00C12C4A">
        <w:rPr>
          <w:rFonts w:ascii="Aptos Narrow" w:hAnsi="Aptos Narrow"/>
        </w:rPr>
        <w:t>5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и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повече</w:t>
      </w:r>
      <w:r w:rsidRPr="00C12C4A">
        <w:rPr>
          <w:rFonts w:ascii="Aptos Narrow" w:hAnsi="Aptos Narrow"/>
          <w:spacing w:val="-3"/>
        </w:rPr>
        <w:t xml:space="preserve"> </w:t>
      </w:r>
      <w:r w:rsidRPr="00C12C4A">
        <w:rPr>
          <w:rFonts w:ascii="Aptos Narrow" w:hAnsi="Aptos Narrow"/>
        </w:rPr>
        <w:t>отсъствия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по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неуважителни</w:t>
      </w:r>
      <w:r w:rsidRPr="00C12C4A">
        <w:rPr>
          <w:rFonts w:ascii="Aptos Narrow" w:hAnsi="Aptos Narrow"/>
          <w:spacing w:val="-4"/>
        </w:rPr>
        <w:t xml:space="preserve"> </w:t>
      </w:r>
      <w:r w:rsidRPr="00C12C4A">
        <w:rPr>
          <w:rFonts w:ascii="Aptos Narrow" w:hAnsi="Aptos Narrow"/>
        </w:rPr>
        <w:t>причини;</w:t>
      </w:r>
    </w:p>
    <w:p w14:paraId="0F599486" w14:textId="77777777" w:rsidR="00AC1291" w:rsidRPr="00C12C4A" w:rsidRDefault="00AC1291" w:rsidP="005B1287">
      <w:pPr>
        <w:pStyle w:val="a4"/>
        <w:numPr>
          <w:ilvl w:val="1"/>
          <w:numId w:val="2"/>
        </w:numPr>
        <w:tabs>
          <w:tab w:val="left" w:pos="1457"/>
          <w:tab w:val="left" w:pos="1458"/>
        </w:tabs>
        <w:ind w:right="508"/>
        <w:jc w:val="both"/>
        <w:rPr>
          <w:rFonts w:ascii="Aptos Narrow" w:hAnsi="Aptos Narrow"/>
        </w:rPr>
      </w:pPr>
      <w:r w:rsidRPr="00C12C4A">
        <w:rPr>
          <w:rFonts w:ascii="Aptos Narrow" w:hAnsi="Aptos Narrow"/>
        </w:rPr>
        <w:t>брой ученици, положили изпити за определяне на срочна и/или годишна</w:t>
      </w:r>
      <w:r w:rsidRPr="00C12C4A">
        <w:rPr>
          <w:rFonts w:ascii="Aptos Narrow" w:hAnsi="Aptos Narrow"/>
          <w:spacing w:val="-57"/>
        </w:rPr>
        <w:t xml:space="preserve"> </w:t>
      </w:r>
      <w:r w:rsidRPr="00C12C4A">
        <w:rPr>
          <w:rFonts w:ascii="Aptos Narrow" w:hAnsi="Aptos Narrow"/>
        </w:rPr>
        <w:t>оценка</w:t>
      </w:r>
      <w:r w:rsidRPr="00C12C4A">
        <w:rPr>
          <w:rFonts w:ascii="Aptos Narrow" w:hAnsi="Aptos Narrow"/>
          <w:spacing w:val="-2"/>
        </w:rPr>
        <w:t xml:space="preserve"> </w:t>
      </w:r>
      <w:r w:rsidRPr="00C12C4A">
        <w:rPr>
          <w:rFonts w:ascii="Aptos Narrow" w:hAnsi="Aptos Narrow"/>
        </w:rPr>
        <w:t>по</w:t>
      </w:r>
      <w:r w:rsidRPr="00C12C4A">
        <w:rPr>
          <w:rFonts w:ascii="Aptos Narrow" w:hAnsi="Aptos Narrow"/>
          <w:spacing w:val="2"/>
        </w:rPr>
        <w:t xml:space="preserve"> </w:t>
      </w:r>
      <w:r w:rsidRPr="00C12C4A">
        <w:rPr>
          <w:rFonts w:ascii="Aptos Narrow" w:hAnsi="Aptos Narrow"/>
        </w:rPr>
        <w:t>учебен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предмет поради допуснати</w:t>
      </w:r>
      <w:r w:rsidRPr="00C12C4A">
        <w:rPr>
          <w:rFonts w:ascii="Aptos Narrow" w:hAnsi="Aptos Narrow"/>
          <w:spacing w:val="1"/>
        </w:rPr>
        <w:t xml:space="preserve"> </w:t>
      </w:r>
      <w:r w:rsidRPr="00C12C4A">
        <w:rPr>
          <w:rFonts w:ascii="Aptos Narrow" w:hAnsi="Aptos Narrow"/>
        </w:rPr>
        <w:t>отсъствия.</w:t>
      </w:r>
    </w:p>
    <w:p w14:paraId="7AA3A507" w14:textId="7326A48F" w:rsidR="00AC1291" w:rsidRPr="00C12C4A" w:rsidRDefault="00AC1291" w:rsidP="005B1287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37" w:lineRule="auto"/>
        <w:ind w:right="325"/>
        <w:jc w:val="both"/>
        <w:rPr>
          <w:rFonts w:ascii="Aptos Narrow" w:hAnsi="Aptos Narrow"/>
        </w:rPr>
      </w:pPr>
      <w:r w:rsidRPr="00C12C4A">
        <w:rPr>
          <w:rFonts w:ascii="Aptos Narrow" w:hAnsi="Aptos Narrow"/>
        </w:rPr>
        <w:t>брой ученици в риск от отпадане/преждевременно напускане, включени в</w:t>
      </w:r>
      <w:r w:rsidRPr="00C12C4A">
        <w:rPr>
          <w:rFonts w:ascii="Aptos Narrow" w:hAnsi="Aptos Narrow"/>
          <w:spacing w:val="-57"/>
        </w:rPr>
        <w:t xml:space="preserve"> </w:t>
      </w:r>
      <w:r w:rsidRPr="00C12C4A">
        <w:rPr>
          <w:rFonts w:ascii="Aptos Narrow" w:hAnsi="Aptos Narrow"/>
        </w:rPr>
        <w:t>училищни</w:t>
      </w:r>
      <w:r w:rsidRPr="00C12C4A">
        <w:rPr>
          <w:rFonts w:ascii="Aptos Narrow" w:hAnsi="Aptos Narrow"/>
          <w:spacing w:val="-1"/>
        </w:rPr>
        <w:t xml:space="preserve"> </w:t>
      </w:r>
      <w:r w:rsidRPr="00C12C4A">
        <w:rPr>
          <w:rFonts w:ascii="Aptos Narrow" w:hAnsi="Aptos Narrow"/>
        </w:rPr>
        <w:t>дейности;</w:t>
      </w:r>
    </w:p>
    <w:p w14:paraId="1D1FDAAD" w14:textId="77777777" w:rsidR="000176D8" w:rsidRPr="00C12C4A" w:rsidRDefault="000176D8" w:rsidP="005B1287">
      <w:pPr>
        <w:pStyle w:val="a3"/>
        <w:jc w:val="both"/>
        <w:rPr>
          <w:rFonts w:ascii="Aptos Narrow" w:hAnsi="Aptos Narrow"/>
          <w:sz w:val="22"/>
          <w:szCs w:val="22"/>
        </w:rPr>
      </w:pPr>
    </w:p>
    <w:p w14:paraId="6A14EC19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3FB25F56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3900416E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59DAF4F9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3FF4D065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2DEB87A9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3FC0377C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4C1D68C3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1F48DD14" w14:textId="77777777" w:rsidR="000176D8" w:rsidRPr="00C12C4A" w:rsidRDefault="000176D8">
      <w:pPr>
        <w:pStyle w:val="a3"/>
        <w:rPr>
          <w:rFonts w:ascii="Aptos Narrow" w:hAnsi="Aptos Narrow"/>
          <w:sz w:val="22"/>
          <w:szCs w:val="22"/>
        </w:rPr>
      </w:pPr>
    </w:p>
    <w:p w14:paraId="495612BE" w14:textId="77777777" w:rsidR="000176D8" w:rsidRPr="00C12C4A" w:rsidRDefault="000176D8">
      <w:pPr>
        <w:pStyle w:val="a3"/>
        <w:spacing w:before="5"/>
        <w:rPr>
          <w:rFonts w:ascii="Aptos Narrow" w:hAnsi="Aptos Narrow"/>
          <w:sz w:val="22"/>
          <w:szCs w:val="22"/>
        </w:rPr>
      </w:pPr>
    </w:p>
    <w:sectPr w:rsidR="000176D8" w:rsidRPr="00C12C4A">
      <w:pgSz w:w="11920" w:h="16860"/>
      <w:pgMar w:top="1380" w:right="1280" w:bottom="280" w:left="1200" w:header="9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D6E5" w14:textId="77777777" w:rsidR="00386611" w:rsidRDefault="00386611">
      <w:r>
        <w:separator/>
      </w:r>
    </w:p>
  </w:endnote>
  <w:endnote w:type="continuationSeparator" w:id="0">
    <w:p w14:paraId="0E7EFE88" w14:textId="77777777" w:rsidR="00386611" w:rsidRDefault="0038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E4EE" w14:textId="77777777" w:rsidR="00386611" w:rsidRDefault="00386611">
      <w:r>
        <w:separator/>
      </w:r>
    </w:p>
  </w:footnote>
  <w:footnote w:type="continuationSeparator" w:id="0">
    <w:p w14:paraId="288CBA22" w14:textId="77777777" w:rsidR="00386611" w:rsidRDefault="0038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F330" w14:textId="686AD746" w:rsidR="00386611" w:rsidRDefault="00386611" w:rsidP="00386611">
    <w:pPr>
      <w:spacing w:before="91"/>
      <w:ind w:left="2583" w:right="650"/>
      <w:jc w:val="center"/>
      <w:rPr>
        <w:b/>
        <w:sz w:val="20"/>
      </w:rPr>
    </w:pPr>
    <w:r>
      <w:rPr>
        <w:noProof/>
        <w:lang w:val="en-US"/>
      </w:rPr>
      <w:drawing>
        <wp:anchor distT="0" distB="0" distL="0" distR="0" simplePos="0" relativeHeight="251653120" behindDoc="0" locked="0" layoutInCell="1" allowOverlap="1" wp14:anchorId="311ED06A" wp14:editId="24BEFDAB">
          <wp:simplePos x="0" y="0"/>
          <wp:positionH relativeFrom="page">
            <wp:posOffset>638175</wp:posOffset>
          </wp:positionH>
          <wp:positionV relativeFrom="paragraph">
            <wp:posOffset>-76835</wp:posOffset>
          </wp:positionV>
          <wp:extent cx="914400" cy="653322"/>
          <wp:effectExtent l="0" t="0" r="0" b="0"/>
          <wp:wrapNone/>
          <wp:docPr id="404388193" name="Картина 404388193" descr="Картина, която съдържа бял, Правоъгълник, кръг, символ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88193" name="Картина 404388193" descr="Картина, която съдържа бял, Правоъгълник, кръг, символ&#10;&#10;Описанието е генерирано автоматично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5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</w:rPr>
      <w:t>ПРОФЕСИОНАЛНА ГИМНАЗИЯ ПО ТУРИЗЪМ</w:t>
    </w:r>
  </w:p>
  <w:p w14:paraId="7CBD2E9B" w14:textId="77777777" w:rsidR="00386611" w:rsidRDefault="00386611" w:rsidP="00386611">
    <w:pPr>
      <w:pStyle w:val="a3"/>
      <w:spacing w:before="7"/>
      <w:rPr>
        <w:b/>
        <w:sz w:val="3"/>
      </w:rPr>
    </w:pPr>
  </w:p>
  <w:p w14:paraId="00B1FD08" w14:textId="77777777" w:rsidR="00386611" w:rsidRDefault="00386611" w:rsidP="00386611">
    <w:pPr>
      <w:pStyle w:val="a3"/>
      <w:spacing w:line="20" w:lineRule="exact"/>
      <w:ind w:left="2029"/>
      <w:rPr>
        <w:sz w:val="2"/>
      </w:rPr>
    </w:pPr>
    <w:r>
      <w:rPr>
        <w:noProof/>
        <w:sz w:val="2"/>
        <w:lang w:val="en-US"/>
      </w:rPr>
      <mc:AlternateContent>
        <mc:Choice Requires="wpg">
          <w:drawing>
            <wp:inline distT="0" distB="0" distL="0" distR="0" wp14:anchorId="38846BE5" wp14:editId="4B2BF86C">
              <wp:extent cx="7977505" cy="12700"/>
              <wp:effectExtent l="15240" t="8890" r="8255" b="6985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77505" cy="12700"/>
                        <a:chOff x="0" y="0"/>
                        <a:chExt cx="12563" cy="20"/>
                      </a:xfrm>
                    </wpg:grpSpPr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2563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F577777" id="Group 6" o:spid="_x0000_s1026" style="width:628.15pt;height:1pt;mso-position-horizontal-relative:char;mso-position-vertical-relative:line" coordsize="125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">
              <v:line id="Line 7" o:spid="_x0000_s1027" style="position:absolute;visibility:visible;mso-wrap-style:square" from="0,10" to="125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<w10:anchorlock/>
            </v:group>
          </w:pict>
        </mc:Fallback>
      </mc:AlternateContent>
    </w:r>
  </w:p>
  <w:p w14:paraId="4744BC0D" w14:textId="77777777" w:rsidR="00386611" w:rsidRDefault="00386611" w:rsidP="00386611">
    <w:pPr>
      <w:spacing w:before="3"/>
      <w:ind w:left="2596" w:right="650"/>
      <w:jc w:val="center"/>
      <w:rPr>
        <w:b/>
        <w:i/>
        <w:sz w:val="20"/>
      </w:rPr>
    </w:pPr>
    <w:r>
      <w:rPr>
        <w:b/>
        <w:i/>
        <w:sz w:val="20"/>
      </w:rPr>
      <w:t xml:space="preserve">гр. Самоков, обл.Софийска ПК 2000, ул.“Софийско шосе”№18, директор: тел/факс: 0722/6 64 27, web site: </w:t>
    </w:r>
    <w:hyperlink r:id="rId2">
      <w:r>
        <w:rPr>
          <w:b/>
          <w:i/>
          <w:color w:val="0000FF"/>
          <w:sz w:val="20"/>
          <w:u w:val="single" w:color="0000FF"/>
        </w:rPr>
        <w:t>www.pgtsamokov.org</w:t>
      </w:r>
    </w:hyperlink>
    <w:r>
      <w:rPr>
        <w:b/>
        <w:i/>
        <w:sz w:val="20"/>
      </w:rPr>
      <w:t xml:space="preserve">; e- mail: </w:t>
    </w:r>
    <w:r>
      <w:rPr>
        <w:b/>
        <w:i/>
        <w:sz w:val="20"/>
        <w:lang w:val="en-US"/>
      </w:rPr>
      <w:t>info-2300505@edu.mon.bg</w:t>
    </w:r>
  </w:p>
  <w:p w14:paraId="06A547E9" w14:textId="7139237A" w:rsidR="000176D8" w:rsidRDefault="003866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B101" wp14:editId="55C13C74">
              <wp:simplePos x="0" y="0"/>
              <wp:positionH relativeFrom="page">
                <wp:posOffset>990600</wp:posOffset>
              </wp:positionH>
              <wp:positionV relativeFrom="page">
                <wp:posOffset>717550</wp:posOffset>
              </wp:positionV>
              <wp:extent cx="6350" cy="12065"/>
              <wp:effectExtent l="0" t="0" r="0" b="0"/>
              <wp:wrapNone/>
              <wp:docPr id="193202235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C6CC3" id="Rectangle 1" o:spid="_x0000_s1026" style="position:absolute;margin-left:78pt;margin-top:56.5pt;width:.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A12"/>
    <w:multiLevelType w:val="hybridMultilevel"/>
    <w:tmpl w:val="258E0EE2"/>
    <w:lvl w:ilvl="0" w:tplc="393C2808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4562042">
      <w:numFmt w:val="bullet"/>
      <w:lvlText w:val="•"/>
      <w:lvlJc w:val="left"/>
      <w:pPr>
        <w:ind w:left="1249" w:hanging="240"/>
      </w:pPr>
      <w:rPr>
        <w:rFonts w:hint="default"/>
        <w:lang w:val="bg-BG" w:eastAsia="en-US" w:bidi="ar-SA"/>
      </w:rPr>
    </w:lvl>
    <w:lvl w:ilvl="2" w:tplc="DC94AEE2">
      <w:numFmt w:val="bullet"/>
      <w:lvlText w:val="•"/>
      <w:lvlJc w:val="left"/>
      <w:pPr>
        <w:ind w:left="2158" w:hanging="240"/>
      </w:pPr>
      <w:rPr>
        <w:rFonts w:hint="default"/>
        <w:lang w:val="bg-BG" w:eastAsia="en-US" w:bidi="ar-SA"/>
      </w:rPr>
    </w:lvl>
    <w:lvl w:ilvl="3" w:tplc="BBBEF4C0">
      <w:numFmt w:val="bullet"/>
      <w:lvlText w:val="•"/>
      <w:lvlJc w:val="left"/>
      <w:pPr>
        <w:ind w:left="3067" w:hanging="240"/>
      </w:pPr>
      <w:rPr>
        <w:rFonts w:hint="default"/>
        <w:lang w:val="bg-BG" w:eastAsia="en-US" w:bidi="ar-SA"/>
      </w:rPr>
    </w:lvl>
    <w:lvl w:ilvl="4" w:tplc="019ADCF6">
      <w:numFmt w:val="bullet"/>
      <w:lvlText w:val="•"/>
      <w:lvlJc w:val="left"/>
      <w:pPr>
        <w:ind w:left="3976" w:hanging="240"/>
      </w:pPr>
      <w:rPr>
        <w:rFonts w:hint="default"/>
        <w:lang w:val="bg-BG" w:eastAsia="en-US" w:bidi="ar-SA"/>
      </w:rPr>
    </w:lvl>
    <w:lvl w:ilvl="5" w:tplc="4BF2E31C">
      <w:numFmt w:val="bullet"/>
      <w:lvlText w:val="•"/>
      <w:lvlJc w:val="left"/>
      <w:pPr>
        <w:ind w:left="4885" w:hanging="240"/>
      </w:pPr>
      <w:rPr>
        <w:rFonts w:hint="default"/>
        <w:lang w:val="bg-BG" w:eastAsia="en-US" w:bidi="ar-SA"/>
      </w:rPr>
    </w:lvl>
    <w:lvl w:ilvl="6" w:tplc="445E4748">
      <w:numFmt w:val="bullet"/>
      <w:lvlText w:val="•"/>
      <w:lvlJc w:val="left"/>
      <w:pPr>
        <w:ind w:left="5794" w:hanging="240"/>
      </w:pPr>
      <w:rPr>
        <w:rFonts w:hint="default"/>
        <w:lang w:val="bg-BG" w:eastAsia="en-US" w:bidi="ar-SA"/>
      </w:rPr>
    </w:lvl>
    <w:lvl w:ilvl="7" w:tplc="F26C9AB2">
      <w:numFmt w:val="bullet"/>
      <w:lvlText w:val="•"/>
      <w:lvlJc w:val="left"/>
      <w:pPr>
        <w:ind w:left="6703" w:hanging="240"/>
      </w:pPr>
      <w:rPr>
        <w:rFonts w:hint="default"/>
        <w:lang w:val="bg-BG" w:eastAsia="en-US" w:bidi="ar-SA"/>
      </w:rPr>
    </w:lvl>
    <w:lvl w:ilvl="8" w:tplc="2B4EA926">
      <w:numFmt w:val="bullet"/>
      <w:lvlText w:val="•"/>
      <w:lvlJc w:val="left"/>
      <w:pPr>
        <w:ind w:left="7612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350423EC"/>
    <w:multiLevelType w:val="hybridMultilevel"/>
    <w:tmpl w:val="90DA6AFA"/>
    <w:lvl w:ilvl="0" w:tplc="5DDC1FF4">
      <w:numFmt w:val="bullet"/>
      <w:lvlText w:val="●"/>
      <w:lvlJc w:val="left"/>
      <w:pPr>
        <w:ind w:left="1109" w:hanging="6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32F43956">
      <w:numFmt w:val="bullet"/>
      <w:lvlText w:val="■"/>
      <w:lvlJc w:val="left"/>
      <w:pPr>
        <w:ind w:left="1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064E59E6">
      <w:numFmt w:val="bullet"/>
      <w:lvlText w:val="•"/>
      <w:lvlJc w:val="left"/>
      <w:pPr>
        <w:ind w:left="2345" w:hanging="360"/>
      </w:pPr>
      <w:rPr>
        <w:rFonts w:hint="default"/>
        <w:lang w:val="bg-BG" w:eastAsia="en-US" w:bidi="ar-SA"/>
      </w:rPr>
    </w:lvl>
    <w:lvl w:ilvl="3" w:tplc="45761F10">
      <w:numFmt w:val="bullet"/>
      <w:lvlText w:val="•"/>
      <w:lvlJc w:val="left"/>
      <w:pPr>
        <w:ind w:left="3231" w:hanging="360"/>
      </w:pPr>
      <w:rPr>
        <w:rFonts w:hint="default"/>
        <w:lang w:val="bg-BG" w:eastAsia="en-US" w:bidi="ar-SA"/>
      </w:rPr>
    </w:lvl>
    <w:lvl w:ilvl="4" w:tplc="121C0D30">
      <w:numFmt w:val="bullet"/>
      <w:lvlText w:val="•"/>
      <w:lvlJc w:val="left"/>
      <w:pPr>
        <w:ind w:left="4117" w:hanging="360"/>
      </w:pPr>
      <w:rPr>
        <w:rFonts w:hint="default"/>
        <w:lang w:val="bg-BG" w:eastAsia="en-US" w:bidi="ar-SA"/>
      </w:rPr>
    </w:lvl>
    <w:lvl w:ilvl="5" w:tplc="38544336">
      <w:numFmt w:val="bullet"/>
      <w:lvlText w:val="•"/>
      <w:lvlJc w:val="left"/>
      <w:pPr>
        <w:ind w:left="5002" w:hanging="360"/>
      </w:pPr>
      <w:rPr>
        <w:rFonts w:hint="default"/>
        <w:lang w:val="bg-BG" w:eastAsia="en-US" w:bidi="ar-SA"/>
      </w:rPr>
    </w:lvl>
    <w:lvl w:ilvl="6" w:tplc="DFB25232">
      <w:numFmt w:val="bullet"/>
      <w:lvlText w:val="•"/>
      <w:lvlJc w:val="left"/>
      <w:pPr>
        <w:ind w:left="5888" w:hanging="360"/>
      </w:pPr>
      <w:rPr>
        <w:rFonts w:hint="default"/>
        <w:lang w:val="bg-BG" w:eastAsia="en-US" w:bidi="ar-SA"/>
      </w:rPr>
    </w:lvl>
    <w:lvl w:ilvl="7" w:tplc="C228F17E">
      <w:numFmt w:val="bullet"/>
      <w:lvlText w:val="•"/>
      <w:lvlJc w:val="left"/>
      <w:pPr>
        <w:ind w:left="6774" w:hanging="360"/>
      </w:pPr>
      <w:rPr>
        <w:rFonts w:hint="default"/>
        <w:lang w:val="bg-BG" w:eastAsia="en-US" w:bidi="ar-SA"/>
      </w:rPr>
    </w:lvl>
    <w:lvl w:ilvl="8" w:tplc="01AA1332">
      <w:numFmt w:val="bullet"/>
      <w:lvlText w:val="•"/>
      <w:lvlJc w:val="left"/>
      <w:pPr>
        <w:ind w:left="7659" w:hanging="360"/>
      </w:pPr>
      <w:rPr>
        <w:rFonts w:hint="default"/>
        <w:lang w:val="bg-BG" w:eastAsia="en-US" w:bidi="ar-SA"/>
      </w:rPr>
    </w:lvl>
  </w:abstractNum>
  <w:num w:numId="1" w16cid:durableId="1408725998">
    <w:abstractNumId w:val="0"/>
  </w:num>
  <w:num w:numId="2" w16cid:durableId="43706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D8"/>
    <w:rsid w:val="000176D8"/>
    <w:rsid w:val="00122B49"/>
    <w:rsid w:val="00386611"/>
    <w:rsid w:val="005B1287"/>
    <w:rsid w:val="00765354"/>
    <w:rsid w:val="008C5CDE"/>
    <w:rsid w:val="009819A3"/>
    <w:rsid w:val="00AC1291"/>
    <w:rsid w:val="00B23CEB"/>
    <w:rsid w:val="00BD4B18"/>
    <w:rsid w:val="00C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2100E00"/>
  <w15:docId w15:val="{3FFCF6BE-1F5A-492C-90E1-01E5975E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spacing w:before="195"/>
      <w:ind w:left="190" w:right="11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"/>
      <w:outlineLvl w:val="2"/>
    </w:pPr>
    <w:rPr>
      <w:rFonts w:ascii="Trebuchet MS" w:eastAsia="Trebuchet MS" w:hAnsi="Trebuchet MS" w:cs="Trebuchet MS"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before="90"/>
      <w:ind w:left="10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7" w:hanging="361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8"/>
    </w:pPr>
  </w:style>
  <w:style w:type="paragraph" w:styleId="a5">
    <w:name w:val="header"/>
    <w:basedOn w:val="a"/>
    <w:link w:val="a6"/>
    <w:uiPriority w:val="99"/>
    <w:unhideWhenUsed/>
    <w:rsid w:val="0038661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86611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38661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86611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РААБЕ България ЕООД</dc:creator>
  <cp:lastModifiedBy>2300505: ПГ по туризъм - Самоков</cp:lastModifiedBy>
  <cp:revision>2</cp:revision>
  <dcterms:created xsi:type="dcterms:W3CDTF">2023-10-06T11:08:00Z</dcterms:created>
  <dcterms:modified xsi:type="dcterms:W3CDTF">2023-10-06T11:08:00Z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